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B2" w:rsidRPr="00F24018" w:rsidRDefault="003553B2" w:rsidP="00F24018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F24018">
        <w:rPr>
          <w:rFonts w:asciiTheme="minorHAnsi" w:hAnsiTheme="minorHAnsi" w:cstheme="minorHAnsi"/>
          <w:b/>
          <w:bCs/>
          <w:sz w:val="32"/>
        </w:rPr>
        <w:t>ZARZĄDZENIE NR 160/2023</w:t>
      </w:r>
    </w:p>
    <w:p w:rsidR="003553B2" w:rsidRPr="00F24018" w:rsidRDefault="00271D41" w:rsidP="00F24018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F24018">
        <w:rPr>
          <w:rFonts w:asciiTheme="minorHAnsi" w:hAnsiTheme="minorHAnsi" w:cstheme="minorHAnsi"/>
          <w:b/>
          <w:bCs/>
          <w:sz w:val="32"/>
        </w:rPr>
        <w:t>BURMISTRZA MIASTA BRANIEWA</w:t>
      </w:r>
    </w:p>
    <w:p w:rsidR="003553B2" w:rsidRPr="00F24018" w:rsidRDefault="00271D41" w:rsidP="00F24018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F24018">
        <w:rPr>
          <w:rFonts w:asciiTheme="minorHAnsi" w:hAnsiTheme="minorHAnsi" w:cstheme="minorHAnsi"/>
          <w:b/>
          <w:bCs/>
          <w:sz w:val="32"/>
        </w:rPr>
        <w:t>z dnia 31 października 2023  r.</w:t>
      </w:r>
    </w:p>
    <w:p w:rsidR="003553B2" w:rsidRPr="00F24018" w:rsidRDefault="003553B2" w:rsidP="00F24018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F24018">
        <w:rPr>
          <w:rFonts w:asciiTheme="minorHAnsi" w:hAnsiTheme="minorHAnsi" w:cstheme="minorHAnsi"/>
          <w:b/>
          <w:bCs/>
        </w:rPr>
        <w:t xml:space="preserve">w sprawie aktualizacji miesięcznej kwoty dotacji dla przedszkoli niepublicznych oraz niepublicznego </w:t>
      </w:r>
      <w:r w:rsidRPr="00F24018">
        <w:rPr>
          <w:rFonts w:asciiTheme="minorHAnsi" w:hAnsiTheme="minorHAnsi" w:cstheme="minorHAnsi"/>
          <w:b/>
          <w:bCs/>
        </w:rPr>
        <w:t>punktu przedszkolnego w 2023 roku, dla których Gmina Miasta Braniewa jest organem rejestrującym</w:t>
      </w:r>
    </w:p>
    <w:p w:rsidR="003553B2" w:rsidRPr="00F24018" w:rsidRDefault="003553B2" w:rsidP="00F24018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ab/>
        <w:t xml:space="preserve">Na podstawie art. 30 ust. 1 ustawy z dnia 8 marca 1990 r. o samorządzie gminnym (Dz. U. z 2023 r. poz. 40 z </w:t>
      </w:r>
      <w:proofErr w:type="spellStart"/>
      <w:r w:rsidRPr="00F24018">
        <w:rPr>
          <w:rFonts w:asciiTheme="minorHAnsi" w:hAnsiTheme="minorHAnsi" w:cstheme="minorHAnsi"/>
        </w:rPr>
        <w:t>późn</w:t>
      </w:r>
      <w:proofErr w:type="spellEnd"/>
      <w:r w:rsidRPr="00F24018">
        <w:rPr>
          <w:rFonts w:asciiTheme="minorHAnsi" w:hAnsiTheme="minorHAnsi" w:cstheme="minorHAnsi"/>
        </w:rPr>
        <w:t xml:space="preserve">. zm.) oraz art. 12, art. 44 ust. 1 </w:t>
      </w:r>
      <w:proofErr w:type="spellStart"/>
      <w:r w:rsidRPr="00F24018">
        <w:rPr>
          <w:rFonts w:asciiTheme="minorHAnsi" w:hAnsiTheme="minorHAnsi" w:cstheme="minorHAnsi"/>
        </w:rPr>
        <w:t>pkt</w:t>
      </w:r>
      <w:proofErr w:type="spellEnd"/>
      <w:r w:rsidRPr="00F24018">
        <w:rPr>
          <w:rFonts w:asciiTheme="minorHAnsi" w:hAnsiTheme="minorHAnsi" w:cstheme="minorHAnsi"/>
        </w:rPr>
        <w:t xml:space="preserve"> 2 </w:t>
      </w:r>
      <w:bookmarkStart w:id="0" w:name="_Hlk149640892"/>
      <w:r w:rsidRPr="00F24018">
        <w:rPr>
          <w:rFonts w:asciiTheme="minorHAnsi" w:hAnsiTheme="minorHAnsi" w:cstheme="minorHAnsi"/>
        </w:rPr>
        <w:t>usta</w:t>
      </w:r>
      <w:r w:rsidRPr="00F24018">
        <w:rPr>
          <w:rFonts w:asciiTheme="minorHAnsi" w:hAnsiTheme="minorHAnsi" w:cstheme="minorHAnsi"/>
        </w:rPr>
        <w:t xml:space="preserve">wy z dnia 27 października 2017 roku o finansowaniu zadań oświatowych (Dz. U. z 2023 r. poz. 1400 z </w:t>
      </w:r>
      <w:proofErr w:type="spellStart"/>
      <w:r w:rsidRPr="00F24018">
        <w:rPr>
          <w:rFonts w:asciiTheme="minorHAnsi" w:hAnsiTheme="minorHAnsi" w:cstheme="minorHAnsi"/>
        </w:rPr>
        <w:t>późn</w:t>
      </w:r>
      <w:proofErr w:type="spellEnd"/>
      <w:r w:rsidRPr="00F24018">
        <w:rPr>
          <w:rFonts w:asciiTheme="minorHAnsi" w:hAnsiTheme="minorHAnsi" w:cstheme="minorHAnsi"/>
        </w:rPr>
        <w:t xml:space="preserve">. zm.) </w:t>
      </w:r>
      <w:bookmarkEnd w:id="0"/>
      <w:r w:rsidRPr="00F24018">
        <w:rPr>
          <w:rFonts w:asciiTheme="minorHAnsi" w:hAnsiTheme="minorHAnsi" w:cstheme="minorHAnsi"/>
        </w:rPr>
        <w:t>w związku z § 3 Uchwały</w:t>
      </w:r>
      <w:bookmarkStart w:id="1" w:name="8F3B4330-1071-4635-836A-55A2938A2BEB"/>
      <w:bookmarkStart w:id="2" w:name="72397FA1-F50C-4063-901D-9B1C0C70E558"/>
      <w:bookmarkEnd w:id="1"/>
      <w:bookmarkEnd w:id="2"/>
      <w:r w:rsidRPr="00F24018">
        <w:rPr>
          <w:rFonts w:asciiTheme="minorHAnsi" w:hAnsiTheme="minorHAnsi" w:cstheme="minorHAnsi"/>
        </w:rPr>
        <w:t xml:space="preserve"> Nr XXXIX/274/18 Rady Miejskiej w Braniewie z dnia 3 stycznia 2018 r. w sprawie ustalenia trybu udzielania i rozliczania do</w:t>
      </w:r>
      <w:r w:rsidRPr="00F24018">
        <w:rPr>
          <w:rFonts w:asciiTheme="minorHAnsi" w:hAnsiTheme="minorHAnsi" w:cstheme="minorHAnsi"/>
        </w:rPr>
        <w:t xml:space="preserve">tacji dla publicznych i niepublicznych jednostek oświatowych dla których Gmina Miasto Braniewo jest organem rejestrującym (Dz. Urz. Woj. </w:t>
      </w:r>
      <w:proofErr w:type="spellStart"/>
      <w:r w:rsidRPr="00F24018">
        <w:rPr>
          <w:rFonts w:asciiTheme="minorHAnsi" w:hAnsiTheme="minorHAnsi" w:cstheme="minorHAnsi"/>
        </w:rPr>
        <w:t>Warm</w:t>
      </w:r>
      <w:proofErr w:type="spellEnd"/>
      <w:r w:rsidRPr="00F24018">
        <w:rPr>
          <w:rFonts w:asciiTheme="minorHAnsi" w:hAnsiTheme="minorHAnsi" w:cstheme="minorHAnsi"/>
        </w:rPr>
        <w:t xml:space="preserve">.- </w:t>
      </w:r>
      <w:proofErr w:type="spellStart"/>
      <w:r w:rsidRPr="00F24018">
        <w:rPr>
          <w:rFonts w:asciiTheme="minorHAnsi" w:hAnsiTheme="minorHAnsi" w:cstheme="minorHAnsi"/>
        </w:rPr>
        <w:t>Maz</w:t>
      </w:r>
      <w:proofErr w:type="spellEnd"/>
      <w:r w:rsidRPr="00F24018">
        <w:rPr>
          <w:rFonts w:asciiTheme="minorHAnsi" w:hAnsiTheme="minorHAnsi" w:cstheme="minorHAnsi"/>
        </w:rPr>
        <w:t>. z 2018 r. poz. 168) zarządzam, co następuje: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§ 1. 1. W wyniku aktualizacji podstawowej kwoty dotacji ustal</w:t>
      </w:r>
      <w:r w:rsidRPr="00F24018">
        <w:rPr>
          <w:rFonts w:asciiTheme="minorHAnsi" w:hAnsiTheme="minorHAnsi" w:cstheme="minorHAnsi"/>
        </w:rPr>
        <w:t xml:space="preserve">am na 2023 rok wysokość dotacji               na  jedno dziecko dla niepublicznych przedszkoli, dla których Gmina Miasta Braniewa jest organem rejestrującym w kwocie </w:t>
      </w:r>
      <w:r w:rsidRPr="00F24018">
        <w:rPr>
          <w:rFonts w:asciiTheme="minorHAnsi" w:hAnsiTheme="minorHAnsi" w:cstheme="minorHAnsi"/>
          <w:b/>
          <w:bCs/>
        </w:rPr>
        <w:t>1 051,61 zł</w:t>
      </w:r>
      <w:r w:rsidRPr="00F24018">
        <w:rPr>
          <w:rFonts w:asciiTheme="minorHAnsi" w:hAnsiTheme="minorHAnsi" w:cstheme="minorHAnsi"/>
        </w:rPr>
        <w:t xml:space="preserve"> miesięcznie, wyliczoną zgodnie z załącznikiem do niniejszego zarządzenia.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2. W</w:t>
      </w:r>
      <w:r w:rsidRPr="00F24018">
        <w:rPr>
          <w:rFonts w:asciiTheme="minorHAnsi" w:hAnsiTheme="minorHAnsi" w:cstheme="minorHAnsi"/>
        </w:rPr>
        <w:t xml:space="preserve"> wyniku aktualizacji podstawowej kwoty dotacji ustalam na 2023 rok wysokość dotacji na jedno dziecko dla niepublicznego punktu przedszkolnego, dla którego Gmina Miasta Braniewa jest organem rejestrującym w kwocie </w:t>
      </w:r>
      <w:r w:rsidRPr="00F24018">
        <w:rPr>
          <w:rFonts w:asciiTheme="minorHAnsi" w:hAnsiTheme="minorHAnsi" w:cstheme="minorHAnsi"/>
          <w:b/>
          <w:bCs/>
        </w:rPr>
        <w:t>560,86 zł</w:t>
      </w:r>
      <w:r w:rsidRPr="00F24018">
        <w:rPr>
          <w:rFonts w:asciiTheme="minorHAnsi" w:hAnsiTheme="minorHAnsi" w:cstheme="minorHAnsi"/>
        </w:rPr>
        <w:t xml:space="preserve"> miesięcznie, wyliczoną zgodnie z </w:t>
      </w:r>
      <w:r w:rsidRPr="00F24018">
        <w:rPr>
          <w:rFonts w:asciiTheme="minorHAnsi" w:hAnsiTheme="minorHAnsi" w:cstheme="minorHAnsi"/>
        </w:rPr>
        <w:t>załącznikiem                   do niniejszego zarządzenia.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§ 2. Kwota dotacji przekazanej do przedszkolnej placówki niepublicznej jest określona w art. 43        ust. 4 ustawy z dnia 27 października 2017 roku o finansowaniu zadań oświatowych (Dz. U. z 2023</w:t>
      </w:r>
      <w:r w:rsidRPr="00F24018">
        <w:rPr>
          <w:rFonts w:asciiTheme="minorHAnsi" w:hAnsiTheme="minorHAnsi" w:cstheme="minorHAnsi"/>
        </w:rPr>
        <w:t xml:space="preserve"> r. poz. 1400 z </w:t>
      </w:r>
      <w:proofErr w:type="spellStart"/>
      <w:r w:rsidRPr="00F24018">
        <w:rPr>
          <w:rFonts w:asciiTheme="minorHAnsi" w:hAnsiTheme="minorHAnsi" w:cstheme="minorHAnsi"/>
        </w:rPr>
        <w:t>późn</w:t>
      </w:r>
      <w:proofErr w:type="spellEnd"/>
      <w:r w:rsidRPr="00F24018">
        <w:rPr>
          <w:rFonts w:asciiTheme="minorHAnsi" w:hAnsiTheme="minorHAnsi" w:cstheme="minorHAnsi"/>
        </w:rPr>
        <w:t>. zm.).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§ 3. Zarządzenie podlega podaniu do publicznej wiadomości w sposób zwyczajowo przyjęty                 na terenie Gminy Miasta Braniewa oraz umieszczeniu w Biuletynie Informacji Publicznej Urzędu Miasta Braniewa.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§ 4. Zarządzeni</w:t>
      </w:r>
      <w:r w:rsidRPr="00F24018">
        <w:rPr>
          <w:rFonts w:asciiTheme="minorHAnsi" w:hAnsiTheme="minorHAnsi" w:cstheme="minorHAnsi"/>
        </w:rPr>
        <w:t>e wchodzi w życie z dniem wydania.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lastRenderedPageBreak/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  <w:t>Załącznik do Zarządzenia Nr 160/2023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  <w:t>Burmistrza Miasta Braniewa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</w:r>
      <w:r w:rsidRPr="00F24018">
        <w:rPr>
          <w:rFonts w:asciiTheme="minorHAnsi" w:hAnsiTheme="minorHAnsi" w:cstheme="minorHAnsi"/>
        </w:rPr>
        <w:tab/>
        <w:t>z dnia 31 października 2023 r.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Wyliczenie kwoty miesięcznej dotacji dla placówek niepublicznych w 2023 roku, dla których Gmina </w:t>
      </w:r>
      <w:r w:rsidRPr="00F24018">
        <w:rPr>
          <w:rFonts w:asciiTheme="minorHAnsi" w:hAnsiTheme="minorHAnsi" w:cstheme="minorHAnsi"/>
        </w:rPr>
        <w:t>Miasta Braniewa jest organem rejestrującym</w:t>
      </w:r>
    </w:p>
    <w:p w:rsidR="003553B2" w:rsidRPr="00F24018" w:rsidRDefault="003553B2" w:rsidP="00F24018">
      <w:pPr>
        <w:spacing w:line="360" w:lineRule="auto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F24018">
        <w:rPr>
          <w:rFonts w:asciiTheme="minorHAnsi" w:hAnsiTheme="minorHAnsi" w:cstheme="minorHAnsi"/>
          <w:u w:val="single"/>
        </w:rPr>
        <w:t>I. Planowane wydatki: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1. Wydatki bieżące na przedszkola w rozdziałach 80104, 80146, 80149, 80195: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Przedszkole Miejskie Nr 2</w:t>
      </w:r>
      <w:r w:rsidRPr="00F24018">
        <w:rPr>
          <w:rFonts w:asciiTheme="minorHAnsi" w:hAnsiTheme="minorHAnsi" w:cstheme="minorHAnsi"/>
          <w:b/>
          <w:bCs/>
        </w:rPr>
        <w:t xml:space="preserve">: 2 470 356,70 zł ( </w:t>
      </w:r>
      <w:r w:rsidRPr="00F24018">
        <w:rPr>
          <w:rFonts w:asciiTheme="minorHAnsi" w:hAnsiTheme="minorHAnsi" w:cstheme="minorHAnsi"/>
          <w:bCs/>
        </w:rPr>
        <w:t>odjęto wydatki za</w:t>
      </w:r>
      <w:r w:rsidRPr="00F24018">
        <w:rPr>
          <w:rFonts w:asciiTheme="minorHAnsi" w:hAnsiTheme="minorHAnsi" w:cstheme="minorHAnsi"/>
          <w:b/>
          <w:bCs/>
        </w:rPr>
        <w:t xml:space="preserve"> </w:t>
      </w:r>
      <w:r w:rsidRPr="00F24018">
        <w:rPr>
          <w:rFonts w:asciiTheme="minorHAnsi" w:hAnsiTheme="minorHAnsi" w:cstheme="minorHAnsi"/>
          <w:bCs/>
        </w:rPr>
        <w:t>energię cieplną i wodę niedotyczące wydatków bież</w:t>
      </w:r>
      <w:r w:rsidRPr="00F24018">
        <w:rPr>
          <w:rFonts w:asciiTheme="minorHAnsi" w:hAnsiTheme="minorHAnsi" w:cstheme="minorHAnsi"/>
          <w:bCs/>
        </w:rPr>
        <w:t xml:space="preserve">ących przedszkola (lokale mieszkaniowe), nagrody specjalne </w:t>
      </w:r>
      <w:proofErr w:type="spellStart"/>
      <w:r w:rsidRPr="00F24018">
        <w:rPr>
          <w:rFonts w:asciiTheme="minorHAnsi" w:hAnsiTheme="minorHAnsi" w:cstheme="minorHAnsi"/>
          <w:bCs/>
        </w:rPr>
        <w:t>MEiN</w:t>
      </w:r>
      <w:proofErr w:type="spellEnd"/>
      <w:r w:rsidRPr="00F24018">
        <w:rPr>
          <w:rFonts w:asciiTheme="minorHAnsi" w:hAnsiTheme="minorHAnsi" w:cstheme="minorHAnsi"/>
          <w:bCs/>
        </w:rPr>
        <w:t xml:space="preserve"> oraz środki pozyskane w przedszkolach miejskich na programy rządowe</w:t>
      </w:r>
      <w:r w:rsidRPr="00F24018">
        <w:rPr>
          <w:rFonts w:asciiTheme="minorHAnsi" w:hAnsiTheme="minorHAnsi" w:cstheme="minorHAnsi"/>
          <w:b/>
          <w:bCs/>
        </w:rPr>
        <w:t xml:space="preserve">) 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- Przedszkole Miejskie Nr 4: </w:t>
      </w:r>
      <w:r w:rsidRPr="00F24018">
        <w:rPr>
          <w:rFonts w:asciiTheme="minorHAnsi" w:hAnsiTheme="minorHAnsi" w:cstheme="minorHAnsi"/>
          <w:b/>
          <w:bCs/>
        </w:rPr>
        <w:t>1 407 642,55 zł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2. Wydatki na obsługę przedszkoli w ramach Centrum Usług Wspólnych: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wydatki</w:t>
      </w:r>
      <w:r w:rsidRPr="00F24018">
        <w:rPr>
          <w:rFonts w:asciiTheme="minorHAnsi" w:hAnsiTheme="minorHAnsi" w:cstheme="minorHAnsi"/>
        </w:rPr>
        <w:t xml:space="preserve"> bieżące CUW: 1 306 266,20 zł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wyliczenie kosztów CUW na przedszkola: wskaźnik % budżetu CUW w stosunku do budżetów bieżących wszystkich obsługiwanych jednostek: 1 306 266,20 zł /25 376 035,78 zł x 100% = 5,15%.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1 306 266,20 zł x 5,15% x 2 (PM 2 i PM 4) =</w:t>
      </w:r>
      <w:r w:rsidRPr="00F24018">
        <w:rPr>
          <w:rFonts w:asciiTheme="minorHAnsi" w:hAnsiTheme="minorHAnsi" w:cstheme="minorHAnsi"/>
        </w:rPr>
        <w:t xml:space="preserve"> </w:t>
      </w:r>
      <w:r w:rsidRPr="00F24018">
        <w:rPr>
          <w:rFonts w:asciiTheme="minorHAnsi" w:hAnsiTheme="minorHAnsi" w:cstheme="minorHAnsi"/>
          <w:b/>
          <w:bCs/>
        </w:rPr>
        <w:t>134 545,42 zł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3. Razem wydatki:</w:t>
      </w:r>
      <w:r w:rsidRPr="00F24018">
        <w:rPr>
          <w:rFonts w:asciiTheme="minorHAnsi" w:hAnsiTheme="minorHAnsi" w:cstheme="minorHAnsi"/>
          <w:b/>
          <w:bCs/>
        </w:rPr>
        <w:t xml:space="preserve"> </w:t>
      </w:r>
      <w:bookmarkStart w:id="3" w:name="_Hlk124508093"/>
      <w:r w:rsidRPr="00F24018">
        <w:rPr>
          <w:rFonts w:asciiTheme="minorHAnsi" w:hAnsiTheme="minorHAnsi" w:cstheme="minorHAnsi"/>
          <w:b/>
          <w:bCs/>
          <w:u w:val="single"/>
        </w:rPr>
        <w:t>4 0</w:t>
      </w:r>
      <w:bookmarkEnd w:id="3"/>
      <w:r w:rsidRPr="00F24018">
        <w:rPr>
          <w:rFonts w:asciiTheme="minorHAnsi" w:hAnsiTheme="minorHAnsi" w:cstheme="minorHAnsi"/>
          <w:b/>
          <w:bCs/>
          <w:u w:val="single"/>
        </w:rPr>
        <w:t>12 544,67 zł.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F24018">
        <w:rPr>
          <w:rFonts w:asciiTheme="minorHAnsi" w:hAnsiTheme="minorHAnsi" w:cstheme="minorHAnsi"/>
          <w:u w:val="single"/>
        </w:rPr>
        <w:t>II. Planowane dochody: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1. Zaplanowane w budżecie miasta dochody z tytułu opłat rodziców za wychowanie przedszkolne: </w:t>
      </w:r>
      <w:r w:rsidRPr="00F24018">
        <w:rPr>
          <w:rFonts w:asciiTheme="minorHAnsi" w:hAnsiTheme="minorHAnsi" w:cstheme="minorHAnsi"/>
          <w:b/>
          <w:bCs/>
          <w:u w:val="single"/>
        </w:rPr>
        <w:t>108 863 zł.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  <w:u w:val="single"/>
        </w:rPr>
        <w:t>III. Wyliczone wydatki na dzieci niepełnosprawne</w:t>
      </w:r>
      <w:r w:rsidRPr="00F24018">
        <w:rPr>
          <w:rFonts w:asciiTheme="minorHAnsi" w:hAnsiTheme="minorHAnsi" w:cstheme="minorHAnsi"/>
        </w:rPr>
        <w:t xml:space="preserve"> w przedszkolach miejskich we</w:t>
      </w:r>
      <w:r w:rsidRPr="00F24018">
        <w:rPr>
          <w:rFonts w:asciiTheme="minorHAnsi" w:hAnsiTheme="minorHAnsi" w:cstheme="minorHAnsi"/>
        </w:rPr>
        <w:t>dług wag subwencji oświatowej.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Wyliczenie statystycznej liczby dzieci według stanu na 30.09.2022 r.: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waga 9,50 x 4 dzieci = 38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waga 3,60 x 1 dziecko = 3,60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Razem statystyczna liczba dzieci niepełnosprawnych na 30.09.2022 r. = 41,60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Wyliczenie </w:t>
      </w:r>
      <w:r w:rsidRPr="00F24018">
        <w:rPr>
          <w:rFonts w:asciiTheme="minorHAnsi" w:hAnsiTheme="minorHAnsi" w:cstheme="minorHAnsi"/>
        </w:rPr>
        <w:t>statystycznej liczby dzieci niepełnosprawnych na dzień 30.09.2023 r.: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waga 9,50 x 7 dzieci = 66,50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waga 3,60 x 2 dzieci = 7,20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waga 2,80 x 2 dzieci = 5,60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Razem statystyczna liczba dzieci niepełnosprawnych w przedszkolach miejskich                  </w:t>
      </w:r>
      <w:r w:rsidRPr="00F24018">
        <w:rPr>
          <w:rFonts w:asciiTheme="minorHAnsi" w:hAnsiTheme="minorHAnsi" w:cstheme="minorHAnsi"/>
        </w:rPr>
        <w:t xml:space="preserve">                       na dzień 30.09.2023 r. = 79,50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Statystyczna liczba dzieci do naliczenia kwoty podstawowej dotacji: 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2/3 x 41,60 + 1/3 x 79,50 = 27,73 + 26,50 = </w:t>
      </w:r>
      <w:r w:rsidRPr="00F24018">
        <w:rPr>
          <w:rFonts w:asciiTheme="minorHAnsi" w:hAnsiTheme="minorHAnsi" w:cstheme="minorHAnsi"/>
          <w:b/>
          <w:bCs/>
        </w:rPr>
        <w:t>54,23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Wydatki na dzieci niepełnosprawne w przedszkolach miejskich: 54,23 (statystyczna </w:t>
      </w:r>
      <w:r w:rsidRPr="00F24018">
        <w:rPr>
          <w:rFonts w:asciiTheme="minorHAnsi" w:hAnsiTheme="minorHAnsi" w:cstheme="minorHAnsi"/>
        </w:rPr>
        <w:t xml:space="preserve">liczba dzieci)                      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x 7138,21 zł (standard „A” subwencji oświatowej na rok 2023) = </w:t>
      </w:r>
      <w:r w:rsidRPr="00F24018">
        <w:rPr>
          <w:rFonts w:asciiTheme="minorHAnsi" w:hAnsiTheme="minorHAnsi" w:cstheme="minorHAnsi"/>
          <w:b/>
          <w:bCs/>
          <w:u w:val="single"/>
        </w:rPr>
        <w:t>387 105,13 zł.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  <w:b/>
          <w:bCs/>
          <w:u w:val="single"/>
        </w:rPr>
        <w:t>Razem dochody</w:t>
      </w:r>
      <w:r w:rsidRPr="00F24018">
        <w:rPr>
          <w:rFonts w:asciiTheme="minorHAnsi" w:hAnsiTheme="minorHAnsi" w:cstheme="minorHAnsi"/>
        </w:rPr>
        <w:t xml:space="preserve"> pomniejszające wydatki budżetowe na przedszkola (pomniejszenie wydatków):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24018">
        <w:rPr>
          <w:rFonts w:asciiTheme="minorHAnsi" w:hAnsiTheme="minorHAnsi" w:cstheme="minorHAnsi"/>
          <w:b/>
          <w:bCs/>
          <w:u w:val="single"/>
        </w:rPr>
        <w:t>495 968,13 zł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IV. Ustalenie statystycznej liczby dz</w:t>
      </w:r>
      <w:r w:rsidRPr="00F24018">
        <w:rPr>
          <w:rFonts w:asciiTheme="minorHAnsi" w:hAnsiTheme="minorHAnsi" w:cstheme="minorHAnsi"/>
        </w:rPr>
        <w:t>ieci przedszkolnych: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Liczba dzieci w przedszkolach miejskich według stanu na dzień 30.09.2022 r.: 215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Liczba dzieci w przedszkolach miejskich według stanu na dzień 30.09.2023 r.: 218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1)Statystyczna liczba dzieci na 2023 rok/ dzień aktualizacji: 215x2/3 + 2</w:t>
      </w:r>
      <w:r w:rsidRPr="00F24018">
        <w:rPr>
          <w:rFonts w:asciiTheme="minorHAnsi" w:hAnsiTheme="minorHAnsi" w:cstheme="minorHAnsi"/>
        </w:rPr>
        <w:t xml:space="preserve">18x1/3= </w:t>
      </w:r>
      <w:r w:rsidRPr="00F24018">
        <w:rPr>
          <w:rFonts w:asciiTheme="minorHAnsi" w:hAnsiTheme="minorHAnsi" w:cstheme="minorHAnsi"/>
          <w:b/>
          <w:bCs/>
        </w:rPr>
        <w:t>216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Liczba dzieci niepełnosprawnych w przedszkolach miejskich na dzień 30.09.2022 r.: 5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Liczba dzieci niepełnosprawnych w przedszkolach miejskich na dzień 30.09.2023 r.: 11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2)Statystyczna liczba dzieci niepełnosprawnych na 2023 rok/dzień aktualizac</w:t>
      </w:r>
      <w:r w:rsidRPr="00F24018">
        <w:rPr>
          <w:rFonts w:asciiTheme="minorHAnsi" w:hAnsiTheme="minorHAnsi" w:cstheme="minorHAnsi"/>
        </w:rPr>
        <w:t xml:space="preserve">ji: 5x2/3 + 11x1/3= </w:t>
      </w:r>
      <w:r w:rsidRPr="00F24018">
        <w:rPr>
          <w:rFonts w:asciiTheme="minorHAnsi" w:hAnsiTheme="minorHAnsi" w:cstheme="minorHAnsi"/>
          <w:b/>
          <w:bCs/>
        </w:rPr>
        <w:t>7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Łączna statystyczna liczba dzieci: 216 -7 = </w:t>
      </w:r>
      <w:r w:rsidRPr="00F24018">
        <w:rPr>
          <w:rFonts w:asciiTheme="minorHAnsi" w:hAnsiTheme="minorHAnsi" w:cstheme="minorHAnsi"/>
          <w:b/>
          <w:bCs/>
          <w:u w:val="single"/>
        </w:rPr>
        <w:t>209 dzieci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  <w:u w:val="single"/>
        </w:rPr>
        <w:t>V. Ustalenie kwoty podstawowej dotacji dla przedszkoli (KPD):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- </w:t>
      </w:r>
      <w:r w:rsidRPr="00F24018">
        <w:rPr>
          <w:rFonts w:asciiTheme="minorHAnsi" w:hAnsiTheme="minorHAnsi" w:cstheme="minorHAnsi"/>
          <w:b/>
          <w:bCs/>
          <w:u w:val="single"/>
        </w:rPr>
        <w:t xml:space="preserve">4 012 544,67 </w:t>
      </w:r>
      <w:r w:rsidRPr="00F24018">
        <w:rPr>
          <w:rFonts w:asciiTheme="minorHAnsi" w:hAnsiTheme="minorHAnsi" w:cstheme="minorHAnsi"/>
        </w:rPr>
        <w:t>zł (planowane wydatki) –</w:t>
      </w:r>
      <w:r w:rsidRPr="00F24018">
        <w:rPr>
          <w:rFonts w:asciiTheme="minorHAnsi" w:hAnsiTheme="minorHAnsi" w:cstheme="minorHAnsi"/>
          <w:b/>
          <w:bCs/>
          <w:u w:val="single"/>
        </w:rPr>
        <w:t xml:space="preserve"> 495 968,13 </w:t>
      </w:r>
      <w:r w:rsidRPr="00F24018">
        <w:rPr>
          <w:rFonts w:asciiTheme="minorHAnsi" w:hAnsiTheme="minorHAnsi" w:cstheme="minorHAnsi"/>
        </w:rPr>
        <w:t xml:space="preserve">zł ( planowane dochody pomniejszające wydatki)/ </w:t>
      </w:r>
      <w:r w:rsidRPr="00F24018">
        <w:rPr>
          <w:rFonts w:asciiTheme="minorHAnsi" w:hAnsiTheme="minorHAnsi" w:cstheme="minorHAnsi"/>
          <w:b/>
          <w:bCs/>
        </w:rPr>
        <w:t>209</w:t>
      </w:r>
      <w:r w:rsidRPr="00F24018">
        <w:rPr>
          <w:rFonts w:asciiTheme="minorHAnsi" w:hAnsiTheme="minorHAnsi" w:cstheme="minorHAnsi"/>
        </w:rPr>
        <w:t xml:space="preserve"> (statystyczn</w:t>
      </w:r>
      <w:r w:rsidRPr="00F24018">
        <w:rPr>
          <w:rFonts w:asciiTheme="minorHAnsi" w:hAnsiTheme="minorHAnsi" w:cstheme="minorHAnsi"/>
        </w:rPr>
        <w:t xml:space="preserve">a liczba dzieci) / </w:t>
      </w:r>
      <w:r w:rsidRPr="00F24018">
        <w:rPr>
          <w:rFonts w:asciiTheme="minorHAnsi" w:hAnsiTheme="minorHAnsi" w:cstheme="minorHAnsi"/>
          <w:b/>
          <w:bCs/>
        </w:rPr>
        <w:t>12</w:t>
      </w:r>
      <w:r w:rsidRPr="00F24018">
        <w:rPr>
          <w:rFonts w:asciiTheme="minorHAnsi" w:hAnsiTheme="minorHAnsi" w:cstheme="minorHAnsi"/>
        </w:rPr>
        <w:t xml:space="preserve"> (liczba miesięcy w roku) = </w:t>
      </w:r>
      <w:r w:rsidRPr="00F24018">
        <w:rPr>
          <w:rFonts w:asciiTheme="minorHAnsi" w:hAnsiTheme="minorHAnsi" w:cstheme="minorHAnsi"/>
          <w:b/>
          <w:bCs/>
          <w:u w:val="single"/>
        </w:rPr>
        <w:t>1 402,14 zł.</w:t>
      </w: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F24018">
        <w:rPr>
          <w:rFonts w:asciiTheme="minorHAnsi" w:hAnsiTheme="minorHAnsi" w:cstheme="minorHAnsi"/>
          <w:u w:val="single"/>
        </w:rPr>
        <w:t>VI. Ustalenie kwoty dotacji dla placówek przedszkolnych niepublicznych:</w:t>
      </w:r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 xml:space="preserve">- dotacja dla przedszkoli niepublicznych: 1 402,14 zł x 75% = </w:t>
      </w:r>
      <w:bookmarkStart w:id="4" w:name="_Hlk123805707"/>
      <w:r w:rsidRPr="00F24018">
        <w:rPr>
          <w:rFonts w:asciiTheme="minorHAnsi" w:hAnsiTheme="minorHAnsi" w:cstheme="minorHAnsi"/>
          <w:b/>
          <w:bCs/>
        </w:rPr>
        <w:t>1 051,61 zł,</w:t>
      </w:r>
      <w:bookmarkEnd w:id="4"/>
    </w:p>
    <w:p w:rsidR="003553B2" w:rsidRPr="00F24018" w:rsidRDefault="00271D41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24018">
        <w:rPr>
          <w:rFonts w:asciiTheme="minorHAnsi" w:hAnsiTheme="minorHAnsi" w:cstheme="minorHAnsi"/>
        </w:rPr>
        <w:t>- dotacja dla niepublicznego punktu przedszkol</w:t>
      </w:r>
      <w:r w:rsidRPr="00F24018">
        <w:rPr>
          <w:rFonts w:asciiTheme="minorHAnsi" w:hAnsiTheme="minorHAnsi" w:cstheme="minorHAnsi"/>
        </w:rPr>
        <w:t xml:space="preserve">nego: 1 402,14 zł x 40% = </w:t>
      </w:r>
      <w:r w:rsidRPr="00F24018">
        <w:rPr>
          <w:rFonts w:asciiTheme="minorHAnsi" w:hAnsiTheme="minorHAnsi" w:cstheme="minorHAnsi"/>
          <w:b/>
          <w:bCs/>
        </w:rPr>
        <w:t>560,86 zł.</w:t>
      </w:r>
    </w:p>
    <w:p w:rsidR="003553B2" w:rsidRPr="00F24018" w:rsidRDefault="003553B2" w:rsidP="00F24018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3553B2" w:rsidRPr="00F24018" w:rsidRDefault="003553B2" w:rsidP="00F2401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3553B2" w:rsidRPr="00F24018" w:rsidSect="003553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41" w:rsidRDefault="00271D41" w:rsidP="003553B2">
      <w:r>
        <w:separator/>
      </w:r>
    </w:p>
  </w:endnote>
  <w:endnote w:type="continuationSeparator" w:id="0">
    <w:p w:rsidR="00271D41" w:rsidRDefault="00271D41" w:rsidP="0035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41" w:rsidRDefault="00271D41" w:rsidP="003553B2">
      <w:r w:rsidRPr="003553B2">
        <w:rPr>
          <w:color w:val="000000"/>
        </w:rPr>
        <w:separator/>
      </w:r>
    </w:p>
  </w:footnote>
  <w:footnote w:type="continuationSeparator" w:id="0">
    <w:p w:rsidR="00271D41" w:rsidRDefault="00271D41" w:rsidP="00355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B2"/>
    <w:rsid w:val="00271D41"/>
    <w:rsid w:val="003553B2"/>
    <w:rsid w:val="00F2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53B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53B2"/>
    <w:pPr>
      <w:suppressAutoHyphens/>
    </w:pPr>
  </w:style>
  <w:style w:type="paragraph" w:customStyle="1" w:styleId="Heading">
    <w:name w:val="Heading"/>
    <w:basedOn w:val="Standard"/>
    <w:next w:val="Textbody"/>
    <w:rsid w:val="003553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53B2"/>
    <w:pPr>
      <w:spacing w:after="120"/>
    </w:pPr>
  </w:style>
  <w:style w:type="paragraph" w:styleId="Lista">
    <w:name w:val="List"/>
    <w:basedOn w:val="Textbody"/>
    <w:rsid w:val="003553B2"/>
  </w:style>
  <w:style w:type="paragraph" w:styleId="Legenda">
    <w:name w:val="caption"/>
    <w:basedOn w:val="Standard"/>
    <w:rsid w:val="003553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53B2"/>
    <w:pPr>
      <w:suppressLineNumbers/>
    </w:pPr>
  </w:style>
  <w:style w:type="character" w:customStyle="1" w:styleId="NumberingSymbols">
    <w:name w:val="Numbering Symbols"/>
    <w:rsid w:val="003553B2"/>
  </w:style>
  <w:style w:type="character" w:customStyle="1" w:styleId="BulletSymbols">
    <w:name w:val="Bullet Symbols"/>
    <w:rsid w:val="003553B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Maludziński</dc:creator>
  <cp:lastModifiedBy>Informatyk</cp:lastModifiedBy>
  <cp:revision>2</cp:revision>
  <cp:lastPrinted>2023-11-08T11:17:00Z</cp:lastPrinted>
  <dcterms:created xsi:type="dcterms:W3CDTF">2023-11-15T12:15:00Z</dcterms:created>
  <dcterms:modified xsi:type="dcterms:W3CDTF">2023-11-15T12:15:00Z</dcterms:modified>
</cp:coreProperties>
</file>