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751D" w14:textId="1FB4585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</w:rPr>
      </w:pPr>
      <w:r w:rsidRPr="00F83E53">
        <w:rPr>
          <w:rFonts w:ascii="Times New Roman" w:hAnsi="Times New Roman" w:cs="Times New Roman"/>
          <w:b/>
          <w:bCs/>
        </w:rPr>
        <w:t xml:space="preserve">Zarządzenie Nr </w:t>
      </w:r>
      <w:r>
        <w:rPr>
          <w:rFonts w:ascii="Times New Roman" w:hAnsi="Times New Roman" w:cs="Times New Roman"/>
          <w:b/>
          <w:bCs/>
        </w:rPr>
        <w:t>1</w:t>
      </w:r>
      <w:r w:rsidR="00C70AB7">
        <w:rPr>
          <w:rFonts w:ascii="Times New Roman" w:hAnsi="Times New Roman" w:cs="Times New Roman"/>
          <w:b/>
          <w:bCs/>
        </w:rPr>
        <w:t>7</w:t>
      </w:r>
      <w:r w:rsidR="00356DA1">
        <w:rPr>
          <w:rFonts w:ascii="Times New Roman" w:hAnsi="Times New Roman" w:cs="Times New Roman"/>
          <w:b/>
          <w:bCs/>
        </w:rPr>
        <w:t>8</w:t>
      </w:r>
      <w:r w:rsidRPr="00F83E53">
        <w:rPr>
          <w:rFonts w:ascii="Times New Roman" w:hAnsi="Times New Roman" w:cs="Times New Roman"/>
          <w:b/>
          <w:bCs/>
        </w:rPr>
        <w:t xml:space="preserve"> / 20</w:t>
      </w:r>
      <w:r w:rsidR="003729A4">
        <w:rPr>
          <w:rFonts w:ascii="Times New Roman" w:hAnsi="Times New Roman" w:cs="Times New Roman"/>
          <w:b/>
          <w:bCs/>
        </w:rPr>
        <w:t>2</w:t>
      </w:r>
      <w:r w:rsidR="00356DA1">
        <w:rPr>
          <w:rFonts w:ascii="Times New Roman" w:hAnsi="Times New Roman" w:cs="Times New Roman"/>
          <w:b/>
          <w:bCs/>
        </w:rPr>
        <w:t>2</w:t>
      </w:r>
    </w:p>
    <w:p w14:paraId="0879B3FA" w14:textId="77777777" w:rsidR="00F83E53" w:rsidRPr="00F83E53" w:rsidRDefault="00F83E53" w:rsidP="00F83E53">
      <w:pPr>
        <w:keepNext/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</w:rPr>
        <w:t>Burmistrza Miasta Braniewa</w:t>
      </w:r>
    </w:p>
    <w:p w14:paraId="3FFA3A83" w14:textId="13957425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56DA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83E53">
        <w:rPr>
          <w:rFonts w:ascii="Times New Roman" w:hAnsi="Times New Roman" w:cs="Times New Roman"/>
          <w:b/>
          <w:bCs/>
          <w:sz w:val="24"/>
          <w:szCs w:val="24"/>
        </w:rPr>
        <w:t xml:space="preserve"> listopada 20</w:t>
      </w:r>
      <w:r w:rsidR="00D179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D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3E5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7DA3925F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33E1A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sprawie projektu Wieloletniej Prognozy Finansowej Miasta Braniewa </w:t>
      </w:r>
    </w:p>
    <w:p w14:paraId="53E21B06" w14:textId="78A84C80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  <w:u w:val="single"/>
        </w:rPr>
        <w:t>na lata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56DA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83E53">
        <w:rPr>
          <w:rFonts w:ascii="Times New Roman" w:hAnsi="Times New Roman" w:cs="Times New Roman"/>
          <w:b/>
          <w:bCs/>
          <w:sz w:val="24"/>
          <w:szCs w:val="24"/>
          <w:u w:val="single"/>
        </w:rPr>
        <w:t>- 20</w:t>
      </w:r>
      <w:r w:rsidR="00356DA1">
        <w:rPr>
          <w:rFonts w:ascii="Times New Roman" w:hAnsi="Times New Roman" w:cs="Times New Roman"/>
          <w:b/>
          <w:bCs/>
          <w:sz w:val="24"/>
          <w:szCs w:val="24"/>
          <w:u w:val="single"/>
        </w:rPr>
        <w:t>37</w:t>
      </w:r>
    </w:p>
    <w:p w14:paraId="24339C22" w14:textId="1E85D223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sz w:val="24"/>
          <w:szCs w:val="24"/>
        </w:rPr>
        <w:t>Na podstawie art. 230 ust. 1 i 2 ustawy z dnia 27 sierpnia 2009 r. o finansach publicznych ( tekst jednolity : DZ.U. z 20</w:t>
      </w:r>
      <w:r w:rsidR="00C35440">
        <w:rPr>
          <w:rFonts w:ascii="Times New Roman" w:hAnsi="Times New Roman" w:cs="Times New Roman"/>
          <w:sz w:val="24"/>
          <w:szCs w:val="24"/>
        </w:rPr>
        <w:t>2</w:t>
      </w:r>
      <w:r w:rsidR="00356DA1">
        <w:rPr>
          <w:rFonts w:ascii="Times New Roman" w:hAnsi="Times New Roman" w:cs="Times New Roman"/>
          <w:sz w:val="24"/>
          <w:szCs w:val="24"/>
        </w:rPr>
        <w:t>2</w:t>
      </w:r>
      <w:r w:rsidRPr="00F83E53">
        <w:rPr>
          <w:rFonts w:ascii="Times New Roman" w:hAnsi="Times New Roman" w:cs="Times New Roman"/>
          <w:sz w:val="24"/>
          <w:szCs w:val="24"/>
        </w:rPr>
        <w:t xml:space="preserve"> r , poz. </w:t>
      </w:r>
      <w:r w:rsidR="00356DA1">
        <w:rPr>
          <w:rFonts w:ascii="Times New Roman" w:hAnsi="Times New Roman" w:cs="Times New Roman"/>
          <w:sz w:val="24"/>
          <w:szCs w:val="24"/>
        </w:rPr>
        <w:t>1634</w:t>
      </w:r>
      <w:r w:rsidRPr="00F83E53">
        <w:rPr>
          <w:rFonts w:ascii="Times New Roman" w:hAnsi="Times New Roman" w:cs="Times New Roman"/>
          <w:sz w:val="24"/>
          <w:szCs w:val="24"/>
        </w:rPr>
        <w:t>)</w:t>
      </w:r>
    </w:p>
    <w:p w14:paraId="6AF98DDB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3EBAB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</w:rPr>
        <w:t>Burmistrz Miasta Braniewa zarządza co następuje:</w:t>
      </w:r>
    </w:p>
    <w:p w14:paraId="3134C22F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0A4E5B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66CDC44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AE311" w14:textId="5A3769BD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sz w:val="24"/>
          <w:szCs w:val="24"/>
        </w:rPr>
        <w:t>Przyjmuje się projekt Wieloletniej Prognozy Finansowej Miasta Braniewa na lata 20</w:t>
      </w:r>
      <w:r w:rsidR="00D44601">
        <w:rPr>
          <w:rFonts w:ascii="Times New Roman" w:hAnsi="Times New Roman" w:cs="Times New Roman"/>
          <w:sz w:val="24"/>
          <w:szCs w:val="24"/>
        </w:rPr>
        <w:t>2</w:t>
      </w:r>
      <w:r w:rsidR="007209B8">
        <w:rPr>
          <w:rFonts w:ascii="Times New Roman" w:hAnsi="Times New Roman" w:cs="Times New Roman"/>
          <w:sz w:val="24"/>
          <w:szCs w:val="24"/>
        </w:rPr>
        <w:t>3</w:t>
      </w:r>
      <w:r w:rsidRPr="00F83E53">
        <w:rPr>
          <w:rFonts w:ascii="Times New Roman" w:hAnsi="Times New Roman" w:cs="Times New Roman"/>
          <w:sz w:val="24"/>
          <w:szCs w:val="24"/>
        </w:rPr>
        <w:t xml:space="preserve"> – 20</w:t>
      </w:r>
      <w:r w:rsidR="007209B8">
        <w:rPr>
          <w:rFonts w:ascii="Times New Roman" w:hAnsi="Times New Roman" w:cs="Times New Roman"/>
          <w:sz w:val="24"/>
          <w:szCs w:val="24"/>
        </w:rPr>
        <w:t>37</w:t>
      </w:r>
      <w:r w:rsidRPr="00F83E53">
        <w:rPr>
          <w:rFonts w:ascii="Times New Roman" w:hAnsi="Times New Roman" w:cs="Times New Roman"/>
          <w:sz w:val="24"/>
          <w:szCs w:val="24"/>
        </w:rPr>
        <w:t xml:space="preserve"> stanowiący załącznik nr 1</w:t>
      </w:r>
      <w:r w:rsidR="00614CA7">
        <w:rPr>
          <w:rFonts w:ascii="Times New Roman" w:hAnsi="Times New Roman" w:cs="Times New Roman"/>
          <w:sz w:val="24"/>
          <w:szCs w:val="24"/>
        </w:rPr>
        <w:t xml:space="preserve"> i nr 2</w:t>
      </w:r>
      <w:r w:rsidRPr="00F83E53">
        <w:rPr>
          <w:rFonts w:ascii="Times New Roman" w:hAnsi="Times New Roman" w:cs="Times New Roman"/>
          <w:sz w:val="24"/>
          <w:szCs w:val="24"/>
        </w:rPr>
        <w:t xml:space="preserve"> do niniejszego zarządzenia i postanawia się przedłożyć najpóźniej do 1</w:t>
      </w:r>
      <w:r w:rsidR="00D504C1">
        <w:rPr>
          <w:rFonts w:ascii="Times New Roman" w:hAnsi="Times New Roman" w:cs="Times New Roman"/>
          <w:sz w:val="24"/>
          <w:szCs w:val="24"/>
        </w:rPr>
        <w:t>5</w:t>
      </w:r>
      <w:r w:rsidRPr="00F83E53">
        <w:rPr>
          <w:rFonts w:ascii="Times New Roman" w:hAnsi="Times New Roman" w:cs="Times New Roman"/>
          <w:sz w:val="24"/>
          <w:szCs w:val="24"/>
        </w:rPr>
        <w:t>.11.20</w:t>
      </w:r>
      <w:r w:rsidR="00A135DC">
        <w:rPr>
          <w:rFonts w:ascii="Times New Roman" w:hAnsi="Times New Roman" w:cs="Times New Roman"/>
          <w:sz w:val="24"/>
          <w:szCs w:val="24"/>
        </w:rPr>
        <w:t>2</w:t>
      </w:r>
      <w:r w:rsidR="007209B8">
        <w:rPr>
          <w:rFonts w:ascii="Times New Roman" w:hAnsi="Times New Roman" w:cs="Times New Roman"/>
          <w:sz w:val="24"/>
          <w:szCs w:val="24"/>
        </w:rPr>
        <w:t>2</w:t>
      </w:r>
      <w:r w:rsidRPr="00F83E53">
        <w:rPr>
          <w:rFonts w:ascii="Times New Roman" w:hAnsi="Times New Roman" w:cs="Times New Roman"/>
          <w:sz w:val="24"/>
          <w:szCs w:val="24"/>
        </w:rPr>
        <w:t xml:space="preserve"> r. :</w:t>
      </w:r>
    </w:p>
    <w:p w14:paraId="18F5A5CC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63371" w14:textId="77777777" w:rsidR="00F83E53" w:rsidRPr="00F83E53" w:rsidRDefault="00F83E53" w:rsidP="00F83E5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sz w:val="24"/>
          <w:szCs w:val="24"/>
        </w:rPr>
        <w:t>Regionalnej Izbie Obrachunkowej w Olsztynie celem zaopiniowania ,</w:t>
      </w:r>
    </w:p>
    <w:p w14:paraId="74502F98" w14:textId="0FE6F440" w:rsidR="00F83E53" w:rsidRPr="00F83E53" w:rsidRDefault="00F83E53" w:rsidP="00F83E5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sz w:val="24"/>
          <w:szCs w:val="24"/>
        </w:rPr>
        <w:t>Radzie Miejskiej w Braniewie celem podjęcia uchwały w sprawie Wieloletniej Prognozy Finansowej Miasta Braniewa na lata 20</w:t>
      </w:r>
      <w:r w:rsidR="00D44601">
        <w:rPr>
          <w:rFonts w:ascii="Times New Roman" w:hAnsi="Times New Roman" w:cs="Times New Roman"/>
          <w:sz w:val="24"/>
          <w:szCs w:val="24"/>
        </w:rPr>
        <w:t>2</w:t>
      </w:r>
      <w:r w:rsidR="007209B8">
        <w:rPr>
          <w:rFonts w:ascii="Times New Roman" w:hAnsi="Times New Roman" w:cs="Times New Roman"/>
          <w:sz w:val="24"/>
          <w:szCs w:val="24"/>
        </w:rPr>
        <w:t>3</w:t>
      </w:r>
      <w:r w:rsidRPr="00F83E53">
        <w:rPr>
          <w:rFonts w:ascii="Times New Roman" w:hAnsi="Times New Roman" w:cs="Times New Roman"/>
          <w:sz w:val="24"/>
          <w:szCs w:val="24"/>
        </w:rPr>
        <w:t xml:space="preserve"> – 20</w:t>
      </w:r>
      <w:r w:rsidR="007209B8">
        <w:rPr>
          <w:rFonts w:ascii="Times New Roman" w:hAnsi="Times New Roman" w:cs="Times New Roman"/>
          <w:sz w:val="24"/>
          <w:szCs w:val="24"/>
        </w:rPr>
        <w:t>37</w:t>
      </w:r>
      <w:r w:rsidRPr="00F83E53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433EC73D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6E5416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59CC388" w14:textId="77777777" w:rsidR="00F83E53" w:rsidRPr="00F83E53" w:rsidRDefault="00F83E53" w:rsidP="00F8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E53">
        <w:rPr>
          <w:rFonts w:ascii="Times New Roman" w:hAnsi="Times New Roman" w:cs="Times New Roman"/>
          <w:sz w:val="24"/>
          <w:szCs w:val="24"/>
        </w:rPr>
        <w:t>Zarządzenie wchodzi w życie z dniem wydania i podlega ogłoszeniu .</w:t>
      </w:r>
    </w:p>
    <w:p w14:paraId="7A0615B0" w14:textId="77777777" w:rsidR="00F83E53" w:rsidRPr="00F83E53" w:rsidRDefault="00F83E53" w:rsidP="00F83E53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67B069C" w14:textId="77777777" w:rsidR="00F83E53" w:rsidRPr="00F83E53" w:rsidRDefault="00F83E53" w:rsidP="00F83E53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8B96A4F" w14:textId="77777777" w:rsidR="00F83E53" w:rsidRPr="00F83E53" w:rsidRDefault="00F83E53" w:rsidP="00F83E53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C303829" w14:textId="77777777" w:rsidR="00F83E53" w:rsidRPr="000C3551" w:rsidRDefault="00F83E53" w:rsidP="00F83E53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49DCB2B" w14:textId="3997F522" w:rsidR="00C6174D" w:rsidRPr="000C3551" w:rsidRDefault="000C3551" w:rsidP="000C3551">
      <w:pPr>
        <w:ind w:left="708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3551">
        <w:rPr>
          <w:rFonts w:ascii="Times New Roman" w:hAnsi="Times New Roman" w:cs="Times New Roman"/>
          <w:color w:val="FF0000"/>
          <w:sz w:val="24"/>
          <w:szCs w:val="24"/>
        </w:rPr>
        <w:t>BURMISTRZ</w:t>
      </w:r>
    </w:p>
    <w:p w14:paraId="4A263978" w14:textId="4ABF0911" w:rsidR="000C3551" w:rsidRPr="000C3551" w:rsidRDefault="000C3551" w:rsidP="000C3551">
      <w:pPr>
        <w:ind w:left="708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3551">
        <w:rPr>
          <w:rFonts w:ascii="Times New Roman" w:hAnsi="Times New Roman" w:cs="Times New Roman"/>
          <w:color w:val="FF0000"/>
          <w:sz w:val="24"/>
          <w:szCs w:val="24"/>
        </w:rPr>
        <w:t>Tomasz Sielicki</w:t>
      </w:r>
    </w:p>
    <w:sectPr w:rsidR="000C3551" w:rsidRPr="000C3551" w:rsidSect="001A1D34">
      <w:pgSz w:w="12240" w:h="15840"/>
      <w:pgMar w:top="1138" w:right="1138" w:bottom="1138" w:left="113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49368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0"/>
    <w:rsid w:val="000C3551"/>
    <w:rsid w:val="001A1D34"/>
    <w:rsid w:val="00356DA1"/>
    <w:rsid w:val="003729A4"/>
    <w:rsid w:val="00540987"/>
    <w:rsid w:val="00614CA7"/>
    <w:rsid w:val="007209B8"/>
    <w:rsid w:val="00873530"/>
    <w:rsid w:val="00992026"/>
    <w:rsid w:val="009F7C60"/>
    <w:rsid w:val="00A135DC"/>
    <w:rsid w:val="00BE31C9"/>
    <w:rsid w:val="00C35440"/>
    <w:rsid w:val="00C6174D"/>
    <w:rsid w:val="00C70AB7"/>
    <w:rsid w:val="00D179C1"/>
    <w:rsid w:val="00D43B89"/>
    <w:rsid w:val="00D44601"/>
    <w:rsid w:val="00D504C1"/>
    <w:rsid w:val="00F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E45"/>
  <w15:chartTrackingRefBased/>
  <w15:docId w15:val="{BE0493A1-D9AA-493A-B6B2-6239797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Jodko</dc:creator>
  <cp:keywords/>
  <dc:description/>
  <cp:lastModifiedBy>Joanna Adamkiewicz</cp:lastModifiedBy>
  <cp:revision>20</cp:revision>
  <cp:lastPrinted>2021-11-10T08:12:00Z</cp:lastPrinted>
  <dcterms:created xsi:type="dcterms:W3CDTF">2019-11-15T09:14:00Z</dcterms:created>
  <dcterms:modified xsi:type="dcterms:W3CDTF">2024-03-19T08:25:00Z</dcterms:modified>
</cp:coreProperties>
</file>