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6F" w:rsidRPr="00113BB8" w:rsidRDefault="00113BB8" w:rsidP="00113BB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Zarządzenie"/>
      <w:bookmarkEnd w:id="0"/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>ZARZĄDZENIE NR</w:t>
      </w:r>
      <w:r w:rsidR="004426D9" w:rsidRPr="00113BB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17</w:t>
      </w:r>
      <w:r w:rsidR="00561C9E" w:rsidRPr="00113BB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>/202</w:t>
      </w:r>
      <w:r w:rsidR="00561C9E" w:rsidRPr="00113BB8">
        <w:rPr>
          <w:rFonts w:asciiTheme="minorHAnsi" w:hAnsiTheme="minorHAnsi" w:cstheme="minorHAnsi"/>
          <w:b/>
          <w:sz w:val="24"/>
          <w:szCs w:val="24"/>
          <w:lang w:val="pl-PL"/>
        </w:rPr>
        <w:t>3</w:t>
      </w:r>
    </w:p>
    <w:p w:rsidR="009E146F" w:rsidRPr="00113BB8" w:rsidRDefault="00113BB8" w:rsidP="00113BB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>BURMISTRZA MIASTA BRANIEWA</w:t>
      </w:r>
    </w:p>
    <w:p w:rsidR="009E146F" w:rsidRPr="00113BB8" w:rsidRDefault="00113BB8" w:rsidP="00113BB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13BB8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z dnia </w:t>
      </w:r>
      <w:r w:rsidR="004426D9" w:rsidRPr="00113BB8">
        <w:rPr>
          <w:rFonts w:asciiTheme="minorHAnsi" w:hAnsiTheme="minorHAnsi" w:cstheme="minorHAnsi"/>
          <w:b/>
          <w:bCs/>
          <w:sz w:val="24"/>
          <w:szCs w:val="24"/>
          <w:lang w:val="pl-PL"/>
        </w:rPr>
        <w:t>30</w:t>
      </w:r>
      <w:r w:rsidRPr="00113BB8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stycznia 202</w:t>
      </w:r>
      <w:r w:rsidR="00561C9E" w:rsidRPr="00113BB8">
        <w:rPr>
          <w:rFonts w:asciiTheme="minorHAnsi" w:hAnsiTheme="minorHAnsi" w:cstheme="minorHAnsi"/>
          <w:b/>
          <w:bCs/>
          <w:sz w:val="24"/>
          <w:szCs w:val="24"/>
          <w:lang w:val="pl-PL"/>
        </w:rPr>
        <w:t>3</w:t>
      </w:r>
      <w:r w:rsidRPr="00113BB8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r.</w:t>
      </w:r>
    </w:p>
    <w:p w:rsidR="009E146F" w:rsidRPr="00113BB8" w:rsidRDefault="009E146F" w:rsidP="00113BB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:rsidR="009E146F" w:rsidRPr="00113BB8" w:rsidRDefault="00113BB8" w:rsidP="00113BB8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>w sprawie ustalenia planu dofinansowania form doskonalenia zawodowego nauczycieli zatrudnionych w szkołach i przedszkolach prowadzonych przez Gminę Miasta Braniewa, maksymalnej</w:t>
      </w: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kwoty dofinansowania opłat oraz form specjalności kształcenia na 202</w:t>
      </w:r>
      <w:r w:rsidR="00561C9E" w:rsidRPr="00113BB8">
        <w:rPr>
          <w:rFonts w:asciiTheme="minorHAnsi" w:hAnsiTheme="minorHAnsi" w:cstheme="minorHAnsi"/>
          <w:b/>
          <w:sz w:val="24"/>
          <w:szCs w:val="24"/>
          <w:lang w:val="pl-PL"/>
        </w:rPr>
        <w:t>3</w:t>
      </w: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roku</w:t>
      </w:r>
    </w:p>
    <w:p w:rsidR="009E146F" w:rsidRPr="00113BB8" w:rsidRDefault="009E146F" w:rsidP="00113BB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9E146F" w:rsidRPr="00113BB8" w:rsidRDefault="00113BB8" w:rsidP="00113BB8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113BB8">
        <w:rPr>
          <w:rFonts w:asciiTheme="minorHAnsi" w:hAnsiTheme="minorHAnsi" w:cstheme="minorHAnsi"/>
          <w:sz w:val="24"/>
          <w:szCs w:val="24"/>
          <w:lang w:val="pl-PL"/>
        </w:rPr>
        <w:t>Na podstawie § 5 i § 6 Rozporządzenia Ministra Edukacji Narodowej z dnia 23 sierpnia 2019 r. w sprawie dofinansowania</w:t>
      </w:r>
      <w:bookmarkStart w:id="1" w:name="_GoBack"/>
      <w:bookmarkEnd w:id="1"/>
      <w:r w:rsidRPr="00113BB8">
        <w:rPr>
          <w:rFonts w:asciiTheme="minorHAnsi" w:hAnsiTheme="minorHAnsi" w:cstheme="minorHAnsi"/>
          <w:sz w:val="24"/>
          <w:szCs w:val="24"/>
          <w:lang w:val="pl-PL"/>
        </w:rPr>
        <w:t xml:space="preserve"> doskonalenia zawodowego nauczycieli, szczegółowych celów szko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>lenia branżowego oraz trybu i warunków kierowania nauczycieli na szkolenia branżowe (Dz. U. z 2019 r., poz. 1653) zarządzam,</w:t>
      </w:r>
      <w:r w:rsidR="00624989" w:rsidRPr="00113BB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>co następuje:</w:t>
      </w:r>
    </w:p>
    <w:p w:rsidR="009E146F" w:rsidRPr="00113BB8" w:rsidRDefault="009E146F" w:rsidP="00113BB8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9E146F" w:rsidRPr="00113BB8" w:rsidRDefault="009E146F" w:rsidP="00113BB8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9E146F" w:rsidRPr="00113BB8" w:rsidRDefault="00113BB8" w:rsidP="00113BB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Paragraf_1"/>
      <w:bookmarkEnd w:id="2"/>
      <w:r w:rsidRPr="00113BB8">
        <w:rPr>
          <w:rFonts w:asciiTheme="minorHAnsi" w:hAnsiTheme="minorHAnsi" w:cstheme="minorHAnsi"/>
          <w:sz w:val="24"/>
          <w:szCs w:val="24"/>
          <w:lang w:val="pl-PL"/>
        </w:rPr>
        <w:t>§ 1. Zapewniono w budżecie Gminy Miasta Braniewa na rok 202</w:t>
      </w:r>
      <w:r w:rsidR="00561C9E" w:rsidRPr="00113BB8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 xml:space="preserve"> środki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br/>
        <w:t xml:space="preserve">na doskonalenie zawodowe nauczycieli 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>zatrudnionych w szkołach i przedszkolach prowadzonych przez Gminę Miasta Braniewa, zgodnie z załącznikiem nr 1 do niniejszego zarządzenia.</w:t>
      </w:r>
    </w:p>
    <w:p w:rsidR="009E146F" w:rsidRPr="00113BB8" w:rsidRDefault="00113BB8" w:rsidP="00113BB8">
      <w:pPr>
        <w:spacing w:line="360" w:lineRule="auto"/>
        <w:jc w:val="both"/>
        <w:rPr>
          <w:rFonts w:asciiTheme="minorHAnsi" w:hAnsiTheme="minorHAnsi" w:cstheme="minorHAnsi"/>
        </w:rPr>
      </w:pPr>
      <w:bookmarkStart w:id="3" w:name="Paragraf_2"/>
      <w:bookmarkEnd w:id="3"/>
      <w:r w:rsidRPr="00113BB8">
        <w:rPr>
          <w:rFonts w:asciiTheme="minorHAnsi" w:hAnsiTheme="minorHAnsi" w:cstheme="minorHAnsi"/>
          <w:sz w:val="24"/>
          <w:szCs w:val="24"/>
          <w:lang w:val="pl-PL"/>
        </w:rPr>
        <w:t xml:space="preserve">§ 2. Ze środków określonych w § 1 dofinansowane będą następujące formy 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br/>
        <w:t>i specjalności kształcenia nauczycieli wynika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 xml:space="preserve">jące z potrzeb szkół i przedszkoli, 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br/>
        <w:t>w szczególności:</w:t>
      </w:r>
    </w:p>
    <w:p w:rsidR="009E146F" w:rsidRPr="00113BB8" w:rsidRDefault="00113BB8" w:rsidP="00113BB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" w:name="Paragraf_2_Ustęp_1_Punkt_1"/>
      <w:bookmarkEnd w:id="4"/>
      <w:r w:rsidRPr="00113BB8">
        <w:rPr>
          <w:rFonts w:asciiTheme="minorHAnsi" w:hAnsiTheme="minorHAnsi" w:cstheme="minorHAnsi"/>
          <w:sz w:val="24"/>
          <w:szCs w:val="24"/>
          <w:lang w:val="pl-PL"/>
        </w:rPr>
        <w:t xml:space="preserve">1) kształcenie na studiach, studiach drugiego stopnia, studiach podyplomowych, 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br/>
        <w:t>na następujących specjalnościach:</w:t>
      </w:r>
    </w:p>
    <w:p w:rsidR="009E146F" w:rsidRPr="00113BB8" w:rsidRDefault="00113BB8" w:rsidP="00113BB8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680" w:hanging="6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13BB8">
        <w:rPr>
          <w:rFonts w:asciiTheme="minorHAnsi" w:hAnsiTheme="minorHAnsi" w:cstheme="minorHAnsi"/>
          <w:sz w:val="24"/>
          <w:szCs w:val="24"/>
        </w:rPr>
        <w:t>chemia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>,</w:t>
      </w:r>
    </w:p>
    <w:p w:rsidR="009E146F" w:rsidRPr="00113BB8" w:rsidRDefault="00113BB8" w:rsidP="00113BB8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680" w:hanging="6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13BB8">
        <w:rPr>
          <w:rFonts w:asciiTheme="minorHAnsi" w:hAnsiTheme="minorHAnsi" w:cstheme="minorHAnsi"/>
          <w:sz w:val="24"/>
          <w:szCs w:val="24"/>
        </w:rPr>
        <w:t>fizyka</w:t>
      </w:r>
      <w:proofErr w:type="spellEnd"/>
    </w:p>
    <w:p w:rsidR="009E146F" w:rsidRPr="00113BB8" w:rsidRDefault="00113BB8" w:rsidP="00113BB8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680" w:hanging="6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13BB8">
        <w:rPr>
          <w:rFonts w:asciiTheme="minorHAnsi" w:hAnsiTheme="minorHAnsi" w:cstheme="minorHAnsi"/>
          <w:sz w:val="24"/>
          <w:szCs w:val="24"/>
        </w:rPr>
        <w:t>technika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>,</w:t>
      </w:r>
    </w:p>
    <w:p w:rsidR="009E146F" w:rsidRPr="00113BB8" w:rsidRDefault="00113BB8" w:rsidP="00113BB8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680" w:hanging="6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13BB8">
        <w:rPr>
          <w:rFonts w:asciiTheme="minorHAnsi" w:hAnsiTheme="minorHAnsi" w:cstheme="minorHAnsi"/>
          <w:sz w:val="24"/>
          <w:szCs w:val="24"/>
        </w:rPr>
        <w:t>informatyka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>,</w:t>
      </w:r>
    </w:p>
    <w:p w:rsidR="009E146F" w:rsidRPr="00113BB8" w:rsidRDefault="00113BB8" w:rsidP="00113BB8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680" w:hanging="6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13BB8">
        <w:rPr>
          <w:rFonts w:asciiTheme="minorHAnsi" w:hAnsiTheme="minorHAnsi" w:cstheme="minorHAnsi"/>
          <w:sz w:val="24"/>
          <w:szCs w:val="24"/>
        </w:rPr>
        <w:t>kształcenie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13BB8">
        <w:rPr>
          <w:rFonts w:asciiTheme="minorHAnsi" w:hAnsiTheme="minorHAnsi" w:cstheme="minorHAnsi"/>
          <w:sz w:val="24"/>
          <w:szCs w:val="24"/>
        </w:rPr>
        <w:t>specjalistyczne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13BB8">
        <w:rPr>
          <w:rFonts w:asciiTheme="minorHAnsi" w:hAnsiTheme="minorHAnsi" w:cstheme="minorHAnsi"/>
          <w:sz w:val="24"/>
          <w:szCs w:val="24"/>
        </w:rPr>
        <w:t>uczniów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113BB8">
        <w:rPr>
          <w:rFonts w:asciiTheme="minorHAnsi" w:hAnsiTheme="minorHAnsi" w:cstheme="minorHAnsi"/>
          <w:sz w:val="24"/>
          <w:szCs w:val="24"/>
        </w:rPr>
        <w:t>niepełnospra</w:t>
      </w:r>
      <w:r w:rsidRPr="00113BB8">
        <w:rPr>
          <w:rFonts w:asciiTheme="minorHAnsi" w:hAnsiTheme="minorHAnsi" w:cstheme="minorHAnsi"/>
          <w:sz w:val="24"/>
          <w:szCs w:val="24"/>
        </w:rPr>
        <w:t>wnościami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>,</w:t>
      </w:r>
    </w:p>
    <w:p w:rsidR="009E146F" w:rsidRPr="00113BB8" w:rsidRDefault="00113BB8" w:rsidP="00113BB8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680" w:hanging="6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13BB8">
        <w:rPr>
          <w:rFonts w:asciiTheme="minorHAnsi" w:hAnsiTheme="minorHAnsi" w:cstheme="minorHAnsi"/>
          <w:sz w:val="24"/>
          <w:szCs w:val="24"/>
        </w:rPr>
        <w:t>pedagogika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13BB8">
        <w:rPr>
          <w:rFonts w:asciiTheme="minorHAnsi" w:hAnsiTheme="minorHAnsi" w:cstheme="minorHAnsi"/>
          <w:sz w:val="24"/>
          <w:szCs w:val="24"/>
        </w:rPr>
        <w:t>specjalna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>,</w:t>
      </w:r>
    </w:p>
    <w:p w:rsidR="009E146F" w:rsidRPr="00113BB8" w:rsidRDefault="00113BB8" w:rsidP="00113BB8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680" w:hanging="6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13BB8">
        <w:rPr>
          <w:rFonts w:asciiTheme="minorHAnsi" w:hAnsiTheme="minorHAnsi" w:cstheme="minorHAnsi"/>
          <w:sz w:val="24"/>
          <w:szCs w:val="24"/>
        </w:rPr>
        <w:t>edukacja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13BB8">
        <w:rPr>
          <w:rFonts w:asciiTheme="minorHAnsi" w:hAnsiTheme="minorHAnsi" w:cstheme="minorHAnsi"/>
          <w:sz w:val="24"/>
          <w:szCs w:val="24"/>
        </w:rPr>
        <w:t>dla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13BB8">
        <w:rPr>
          <w:rFonts w:asciiTheme="minorHAnsi" w:hAnsiTheme="minorHAnsi" w:cstheme="minorHAnsi"/>
          <w:sz w:val="24"/>
          <w:szCs w:val="24"/>
        </w:rPr>
        <w:t>bezpieczeństwa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>,</w:t>
      </w:r>
    </w:p>
    <w:p w:rsidR="009E146F" w:rsidRPr="00113BB8" w:rsidRDefault="00113BB8" w:rsidP="00113BB8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680" w:hanging="6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13BB8">
        <w:rPr>
          <w:rFonts w:asciiTheme="minorHAnsi" w:hAnsiTheme="minorHAnsi" w:cstheme="minorHAnsi"/>
          <w:sz w:val="24"/>
          <w:szCs w:val="24"/>
        </w:rPr>
        <w:lastRenderedPageBreak/>
        <w:t>język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13BB8">
        <w:rPr>
          <w:rFonts w:asciiTheme="minorHAnsi" w:hAnsiTheme="minorHAnsi" w:cstheme="minorHAnsi"/>
          <w:sz w:val="24"/>
          <w:szCs w:val="24"/>
        </w:rPr>
        <w:t>obcy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 xml:space="preserve"> (do </w:t>
      </w:r>
      <w:proofErr w:type="spellStart"/>
      <w:r w:rsidRPr="00113BB8">
        <w:rPr>
          <w:rFonts w:asciiTheme="minorHAnsi" w:hAnsiTheme="minorHAnsi" w:cstheme="minorHAnsi"/>
          <w:sz w:val="24"/>
          <w:szCs w:val="24"/>
        </w:rPr>
        <w:t>nauczania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13BB8">
        <w:rPr>
          <w:rFonts w:asciiTheme="minorHAnsi" w:hAnsiTheme="minorHAnsi" w:cstheme="minorHAnsi"/>
          <w:sz w:val="24"/>
          <w:szCs w:val="24"/>
        </w:rPr>
        <w:t>przedmiotowego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113BB8">
        <w:rPr>
          <w:rFonts w:asciiTheme="minorHAnsi" w:hAnsiTheme="minorHAnsi" w:cstheme="minorHAnsi"/>
          <w:sz w:val="24"/>
          <w:szCs w:val="24"/>
        </w:rPr>
        <w:t>klasach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13BB8">
        <w:rPr>
          <w:rFonts w:asciiTheme="minorHAnsi" w:hAnsiTheme="minorHAnsi" w:cstheme="minorHAnsi"/>
          <w:sz w:val="24"/>
          <w:szCs w:val="24"/>
        </w:rPr>
        <w:t>dwujęzycznych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>)</w:t>
      </w:r>
    </w:p>
    <w:p w:rsidR="002A4E39" w:rsidRPr="00113BB8" w:rsidRDefault="002A4E39" w:rsidP="00113BB8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680" w:hanging="6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13BB8">
        <w:rPr>
          <w:rFonts w:asciiTheme="minorHAnsi" w:hAnsiTheme="minorHAnsi" w:cstheme="minorHAnsi"/>
          <w:sz w:val="24"/>
          <w:szCs w:val="24"/>
        </w:rPr>
        <w:t>matematyka</w:t>
      </w:r>
      <w:proofErr w:type="spellEnd"/>
    </w:p>
    <w:p w:rsidR="002A4E39" w:rsidRPr="00113BB8" w:rsidRDefault="002A4E39" w:rsidP="00113BB8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680" w:hanging="6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13BB8">
        <w:rPr>
          <w:rFonts w:asciiTheme="minorHAnsi" w:hAnsiTheme="minorHAnsi" w:cstheme="minorHAnsi"/>
          <w:sz w:val="24"/>
          <w:szCs w:val="24"/>
        </w:rPr>
        <w:t>psychologia</w:t>
      </w:r>
      <w:proofErr w:type="spellEnd"/>
    </w:p>
    <w:p w:rsidR="002A4E39" w:rsidRPr="00113BB8" w:rsidRDefault="002A4E39" w:rsidP="00113BB8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680" w:hanging="6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13BB8">
        <w:rPr>
          <w:rFonts w:asciiTheme="minorHAnsi" w:hAnsiTheme="minorHAnsi" w:cstheme="minorHAnsi"/>
          <w:sz w:val="24"/>
          <w:szCs w:val="24"/>
        </w:rPr>
        <w:t>logopedia</w:t>
      </w:r>
      <w:proofErr w:type="spellEnd"/>
    </w:p>
    <w:p w:rsidR="009E146F" w:rsidRPr="00113BB8" w:rsidRDefault="00113BB8" w:rsidP="00113BB8">
      <w:pPr>
        <w:pStyle w:val="Akapitzlist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5" w:name="Paragraf_2_Ustęp_1_Punkt_2"/>
      <w:bookmarkEnd w:id="5"/>
      <w:r w:rsidRPr="00113BB8">
        <w:rPr>
          <w:rFonts w:asciiTheme="minorHAnsi" w:hAnsiTheme="minorHAnsi" w:cstheme="minorHAnsi"/>
          <w:sz w:val="24"/>
          <w:szCs w:val="24"/>
          <w:lang w:val="pl-PL"/>
        </w:rPr>
        <w:t xml:space="preserve">2) udział w seminariach, konferencjach, wykładach, warsztatach, szkoleniach oraz innych formach 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>doskonalenia zawodowego nauczycieli prowadzonych odpowiednio przez placówki doskonalenia nauczycieli, szkoły wyższe oraz inne podmioty, których zadania statutowe obejmują doskonalenie zawodowe nauczycieli w szczególności z zakresu:</w:t>
      </w:r>
    </w:p>
    <w:p w:rsidR="009E146F" w:rsidRPr="00113BB8" w:rsidRDefault="00113BB8" w:rsidP="00113BB8">
      <w:pPr>
        <w:pStyle w:val="Akapitzlist"/>
        <w:numPr>
          <w:ilvl w:val="0"/>
          <w:numId w:val="1"/>
        </w:numPr>
        <w:spacing w:line="360" w:lineRule="auto"/>
        <w:ind w:left="397" w:hanging="397"/>
        <w:jc w:val="both"/>
        <w:rPr>
          <w:rFonts w:asciiTheme="minorHAnsi" w:hAnsiTheme="minorHAnsi" w:cstheme="minorHAnsi"/>
          <w:sz w:val="24"/>
          <w:szCs w:val="24"/>
        </w:rPr>
      </w:pPr>
      <w:bookmarkStart w:id="6" w:name="Paragraf_2_Ustęp_1_Punkt_2_Litera_a"/>
      <w:bookmarkEnd w:id="6"/>
      <w:r w:rsidRPr="00113BB8">
        <w:rPr>
          <w:rFonts w:asciiTheme="minorHAnsi" w:hAnsiTheme="minorHAnsi" w:cstheme="minorHAnsi"/>
          <w:sz w:val="24"/>
          <w:szCs w:val="24"/>
          <w:lang w:val="pl-PL"/>
        </w:rPr>
        <w:t>wykorzystywania w proces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>ach edukacyjnych narzędzi i zasobów cyfrowych oraz metod kształcenia na odległość,</w:t>
      </w:r>
    </w:p>
    <w:p w:rsidR="009E146F" w:rsidRPr="00113BB8" w:rsidRDefault="00113BB8" w:rsidP="00113BB8">
      <w:pPr>
        <w:pStyle w:val="Akapitzlist"/>
        <w:numPr>
          <w:ilvl w:val="0"/>
          <w:numId w:val="1"/>
        </w:numPr>
        <w:spacing w:line="360" w:lineRule="auto"/>
        <w:ind w:left="397" w:hanging="397"/>
        <w:jc w:val="both"/>
        <w:rPr>
          <w:rFonts w:asciiTheme="minorHAnsi" w:hAnsiTheme="minorHAnsi" w:cstheme="minorHAnsi"/>
          <w:sz w:val="24"/>
          <w:szCs w:val="24"/>
        </w:rPr>
      </w:pPr>
      <w:bookmarkStart w:id="7" w:name="Paragraf_2_Ustęp_1_Punkt_2_Litera_b"/>
      <w:bookmarkEnd w:id="7"/>
      <w:r w:rsidRPr="00113BB8">
        <w:rPr>
          <w:rFonts w:asciiTheme="minorHAnsi" w:hAnsiTheme="minorHAnsi" w:cstheme="minorHAnsi"/>
          <w:sz w:val="24"/>
          <w:szCs w:val="24"/>
          <w:lang w:val="pl-PL"/>
        </w:rPr>
        <w:t>bezpiecznego i efektywnego korzystania z technologii cyfrowych,</w:t>
      </w:r>
      <w:bookmarkStart w:id="8" w:name="Paragraf_2_Ustęp_1_Punkt_2_Litera_c"/>
      <w:bookmarkEnd w:id="8"/>
      <w:r w:rsidRPr="00113BB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9E146F" w:rsidRPr="00113BB8" w:rsidRDefault="00113BB8" w:rsidP="00113BB8">
      <w:pPr>
        <w:pStyle w:val="Akapitzlist"/>
        <w:numPr>
          <w:ilvl w:val="0"/>
          <w:numId w:val="1"/>
        </w:numPr>
        <w:spacing w:line="360" w:lineRule="auto"/>
        <w:ind w:left="397" w:hanging="397"/>
        <w:jc w:val="both"/>
        <w:rPr>
          <w:rFonts w:asciiTheme="minorHAnsi" w:hAnsiTheme="minorHAnsi" w:cstheme="minorHAnsi"/>
          <w:sz w:val="24"/>
          <w:szCs w:val="24"/>
        </w:rPr>
      </w:pPr>
      <w:r w:rsidRPr="00113BB8">
        <w:rPr>
          <w:rFonts w:asciiTheme="minorHAnsi" w:hAnsiTheme="minorHAnsi" w:cstheme="minorHAnsi"/>
          <w:sz w:val="24"/>
          <w:szCs w:val="24"/>
          <w:lang w:val="pl-PL"/>
        </w:rPr>
        <w:t>kształcenia kompetencji kluczowych,</w:t>
      </w:r>
    </w:p>
    <w:p w:rsidR="009E146F" w:rsidRPr="00113BB8" w:rsidRDefault="00113BB8" w:rsidP="00113BB8">
      <w:pPr>
        <w:pStyle w:val="Akapitzlist"/>
        <w:numPr>
          <w:ilvl w:val="0"/>
          <w:numId w:val="1"/>
        </w:numPr>
        <w:spacing w:line="360" w:lineRule="auto"/>
        <w:ind w:left="397" w:hanging="39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bookmarkStart w:id="9" w:name="Paragraf_2_Ustęp_1_Punkt_2_Litera_f"/>
      <w:bookmarkEnd w:id="9"/>
      <w:r w:rsidRPr="00113BB8">
        <w:rPr>
          <w:rFonts w:asciiTheme="minorHAnsi" w:hAnsiTheme="minorHAnsi" w:cstheme="minorHAnsi"/>
          <w:sz w:val="24"/>
          <w:szCs w:val="24"/>
          <w:lang w:val="pl-PL"/>
        </w:rPr>
        <w:t xml:space="preserve">włączania zasad </w:t>
      </w:r>
      <w:proofErr w:type="spellStart"/>
      <w:r w:rsidRPr="00113BB8">
        <w:rPr>
          <w:rFonts w:asciiTheme="minorHAnsi" w:hAnsiTheme="minorHAnsi" w:cstheme="minorHAnsi"/>
          <w:sz w:val="24"/>
          <w:szCs w:val="24"/>
          <w:lang w:val="pl-PL"/>
        </w:rPr>
        <w:t>neurodydaktyki</w:t>
      </w:r>
      <w:proofErr w:type="spellEnd"/>
      <w:r w:rsidRPr="00113BB8">
        <w:rPr>
          <w:rFonts w:asciiTheme="minorHAnsi" w:hAnsiTheme="minorHAnsi" w:cstheme="minorHAnsi"/>
          <w:sz w:val="24"/>
          <w:szCs w:val="24"/>
          <w:lang w:val="pl-PL"/>
        </w:rPr>
        <w:t xml:space="preserve"> do procesu nauczania,</w:t>
      </w:r>
    </w:p>
    <w:p w:rsidR="009E146F" w:rsidRPr="00113BB8" w:rsidRDefault="00113BB8" w:rsidP="00113BB8">
      <w:pPr>
        <w:pStyle w:val="Akapitzlist"/>
        <w:numPr>
          <w:ilvl w:val="0"/>
          <w:numId w:val="1"/>
        </w:numPr>
        <w:spacing w:line="360" w:lineRule="auto"/>
        <w:ind w:left="397" w:hanging="397"/>
        <w:jc w:val="both"/>
        <w:rPr>
          <w:rFonts w:asciiTheme="minorHAnsi" w:hAnsiTheme="minorHAnsi" w:cstheme="minorHAnsi"/>
          <w:sz w:val="24"/>
          <w:szCs w:val="24"/>
        </w:rPr>
      </w:pPr>
      <w:bookmarkStart w:id="10" w:name="Paragraf_2_Ustęp_1_Punkt_2_Litera_g"/>
      <w:bookmarkEnd w:id="10"/>
      <w:r w:rsidRPr="00113BB8">
        <w:rPr>
          <w:rFonts w:asciiTheme="minorHAnsi" w:hAnsiTheme="minorHAnsi" w:cstheme="minorHAnsi"/>
          <w:sz w:val="24"/>
          <w:szCs w:val="24"/>
          <w:lang w:val="pl-PL"/>
        </w:rPr>
        <w:t>planowania i realiz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>owania działań wynikających z analizy wyników egzaminów zewnętrznych i z wniosków z nadzoru w celu wykorzystania ich do podniesienia jakości kształcenia,</w:t>
      </w:r>
    </w:p>
    <w:p w:rsidR="009E146F" w:rsidRPr="00113BB8" w:rsidRDefault="00113BB8" w:rsidP="00113BB8">
      <w:pPr>
        <w:pStyle w:val="Akapitzlist"/>
        <w:numPr>
          <w:ilvl w:val="0"/>
          <w:numId w:val="1"/>
        </w:numPr>
        <w:spacing w:line="360" w:lineRule="auto"/>
        <w:ind w:left="397" w:hanging="397"/>
        <w:jc w:val="both"/>
        <w:rPr>
          <w:rFonts w:asciiTheme="minorHAnsi" w:hAnsiTheme="minorHAnsi" w:cstheme="minorHAnsi"/>
          <w:sz w:val="24"/>
          <w:szCs w:val="24"/>
        </w:rPr>
      </w:pPr>
      <w:bookmarkStart w:id="11" w:name="Paragraf_2_Ustęp_1_Punkt_2_Litera_h"/>
      <w:bookmarkEnd w:id="11"/>
      <w:proofErr w:type="spellStart"/>
      <w:r w:rsidRPr="00113BB8">
        <w:rPr>
          <w:rFonts w:asciiTheme="minorHAnsi" w:hAnsiTheme="minorHAnsi" w:cstheme="minorHAnsi"/>
          <w:sz w:val="24"/>
          <w:szCs w:val="24"/>
        </w:rPr>
        <w:t>edukacji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13BB8">
        <w:rPr>
          <w:rFonts w:asciiTheme="minorHAnsi" w:hAnsiTheme="minorHAnsi" w:cstheme="minorHAnsi"/>
          <w:sz w:val="24"/>
          <w:szCs w:val="24"/>
        </w:rPr>
        <w:t>włączającej</w:t>
      </w:r>
      <w:proofErr w:type="spellEnd"/>
      <w:r w:rsidRPr="00113BB8">
        <w:rPr>
          <w:rFonts w:asciiTheme="minorHAnsi" w:hAnsiTheme="minorHAnsi" w:cstheme="minorHAnsi"/>
          <w:sz w:val="24"/>
          <w:szCs w:val="24"/>
        </w:rPr>
        <w:t>,</w:t>
      </w:r>
    </w:p>
    <w:p w:rsidR="009E146F" w:rsidRPr="00113BB8" w:rsidRDefault="00113BB8" w:rsidP="00113BB8">
      <w:pPr>
        <w:pStyle w:val="Akapitzlist"/>
        <w:numPr>
          <w:ilvl w:val="0"/>
          <w:numId w:val="1"/>
        </w:numPr>
        <w:spacing w:line="360" w:lineRule="auto"/>
        <w:ind w:left="397" w:hanging="39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bookmarkStart w:id="12" w:name="Paragraf_2_Ustęp_1_Punkt_2_Litera_k"/>
      <w:bookmarkEnd w:id="12"/>
      <w:r w:rsidRPr="00113BB8">
        <w:rPr>
          <w:rFonts w:asciiTheme="minorHAnsi" w:hAnsiTheme="minorHAnsi" w:cstheme="minorHAnsi"/>
          <w:sz w:val="24"/>
          <w:szCs w:val="24"/>
          <w:lang w:val="pl-PL"/>
        </w:rPr>
        <w:t>kształtowania postaw obywatelskich i patriotycznych na zajęciach edukacyjnych,</w:t>
      </w:r>
    </w:p>
    <w:p w:rsidR="009E146F" w:rsidRPr="00113BB8" w:rsidRDefault="00113BB8" w:rsidP="00113BB8">
      <w:pPr>
        <w:pStyle w:val="Akapitzlist"/>
        <w:numPr>
          <w:ilvl w:val="0"/>
          <w:numId w:val="1"/>
        </w:numPr>
        <w:spacing w:line="360" w:lineRule="auto"/>
        <w:ind w:left="397" w:hanging="39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bookmarkStart w:id="13" w:name="Paragraf_2_Ustęp_1_Punkt_2_Litera_l"/>
      <w:bookmarkEnd w:id="13"/>
      <w:r w:rsidRPr="00113BB8">
        <w:rPr>
          <w:rFonts w:asciiTheme="minorHAnsi" w:hAnsiTheme="minorHAnsi" w:cstheme="minorHAnsi"/>
          <w:sz w:val="24"/>
          <w:szCs w:val="24"/>
          <w:lang w:val="pl-PL"/>
        </w:rPr>
        <w:t>p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>omocy psychologiczno- pedagogicznej,</w:t>
      </w:r>
    </w:p>
    <w:p w:rsidR="009E146F" w:rsidRPr="00113BB8" w:rsidRDefault="00113BB8" w:rsidP="00113BB8">
      <w:pPr>
        <w:pStyle w:val="Akapitzlist"/>
        <w:numPr>
          <w:ilvl w:val="0"/>
          <w:numId w:val="1"/>
        </w:numPr>
        <w:spacing w:line="360" w:lineRule="auto"/>
        <w:ind w:left="397" w:hanging="39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bookmarkStart w:id="14" w:name="Paragraf_2_Ustęp_1_Punkt_2_Litera_m"/>
      <w:bookmarkEnd w:id="14"/>
      <w:r w:rsidRPr="00113BB8">
        <w:rPr>
          <w:rFonts w:asciiTheme="minorHAnsi" w:hAnsiTheme="minorHAnsi" w:cstheme="minorHAnsi"/>
          <w:sz w:val="24"/>
          <w:szCs w:val="24"/>
          <w:lang w:val="pl-PL"/>
        </w:rPr>
        <w:t>metod pracy z dzieckiem niepełnosprawnym oraz z uczniem wykazującym trudności,</w:t>
      </w:r>
    </w:p>
    <w:p w:rsidR="009E146F" w:rsidRPr="00113BB8" w:rsidRDefault="00113BB8" w:rsidP="00113BB8">
      <w:pPr>
        <w:pStyle w:val="Akapitzlist"/>
        <w:numPr>
          <w:ilvl w:val="0"/>
          <w:numId w:val="1"/>
        </w:numPr>
        <w:spacing w:line="360" w:lineRule="auto"/>
        <w:ind w:left="397" w:hanging="397"/>
        <w:jc w:val="both"/>
        <w:rPr>
          <w:rFonts w:asciiTheme="minorHAnsi" w:hAnsiTheme="minorHAnsi" w:cstheme="minorHAnsi"/>
          <w:sz w:val="24"/>
          <w:szCs w:val="24"/>
        </w:rPr>
      </w:pPr>
      <w:bookmarkStart w:id="15" w:name="Paragraf_2_Ustęp_1_Punkt_2_Litera_n"/>
      <w:bookmarkEnd w:id="15"/>
      <w:r w:rsidRPr="00113BB8">
        <w:rPr>
          <w:rFonts w:asciiTheme="minorHAnsi" w:hAnsiTheme="minorHAnsi" w:cstheme="minorHAnsi"/>
          <w:sz w:val="24"/>
          <w:szCs w:val="24"/>
          <w:lang w:val="pl-PL"/>
        </w:rPr>
        <w:t>kształcenia uczniów zdolnych,</w:t>
      </w:r>
    </w:p>
    <w:p w:rsidR="009E146F" w:rsidRPr="00113BB8" w:rsidRDefault="00113BB8" w:rsidP="00113BB8">
      <w:pPr>
        <w:pStyle w:val="Akapitzlist"/>
        <w:numPr>
          <w:ilvl w:val="0"/>
          <w:numId w:val="1"/>
        </w:numPr>
        <w:spacing w:line="360" w:lineRule="auto"/>
        <w:ind w:left="397" w:hanging="397"/>
        <w:jc w:val="both"/>
        <w:rPr>
          <w:rFonts w:asciiTheme="minorHAnsi" w:hAnsiTheme="minorHAnsi" w:cstheme="minorHAnsi"/>
          <w:sz w:val="24"/>
          <w:szCs w:val="24"/>
        </w:rPr>
      </w:pPr>
      <w:r w:rsidRPr="00113BB8">
        <w:rPr>
          <w:rFonts w:asciiTheme="minorHAnsi" w:hAnsiTheme="minorHAnsi" w:cstheme="minorHAnsi"/>
          <w:sz w:val="24"/>
          <w:szCs w:val="24"/>
          <w:lang w:val="pl-PL"/>
        </w:rPr>
        <w:t>innych zadań wynikających z potrzeb placówki</w:t>
      </w:r>
    </w:p>
    <w:p w:rsidR="009E146F" w:rsidRPr="00113BB8" w:rsidRDefault="009E146F" w:rsidP="00113BB8">
      <w:pPr>
        <w:pStyle w:val="Akapitzlist"/>
        <w:spacing w:line="360" w:lineRule="auto"/>
        <w:ind w:left="108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9E146F" w:rsidRPr="00113BB8" w:rsidRDefault="00113BB8" w:rsidP="00113BB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6" w:name="Paragraf_3"/>
      <w:bookmarkEnd w:id="16"/>
      <w:r w:rsidRPr="00113BB8">
        <w:rPr>
          <w:rFonts w:asciiTheme="minorHAnsi" w:hAnsiTheme="minorHAnsi" w:cstheme="minorHAnsi"/>
          <w:sz w:val="24"/>
          <w:szCs w:val="24"/>
          <w:lang w:val="pl-PL"/>
        </w:rPr>
        <w:t>§  3. 1. Ustala się maksymalną kwotę dofinansowania opłat pobier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>anych za formy kształcenia, o których mowa w § 2 ust. 1 pkt. 1 zarządzenia do wysokości 75 % opłaty ponoszonej przez nauczyciela za semestr.</w:t>
      </w:r>
    </w:p>
    <w:p w:rsidR="009E146F" w:rsidRPr="00113BB8" w:rsidRDefault="00113BB8" w:rsidP="00113BB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bookmarkStart w:id="17" w:name="Paragraf_3_Ustęp_2"/>
      <w:bookmarkEnd w:id="17"/>
      <w:r w:rsidRPr="00113BB8">
        <w:rPr>
          <w:rFonts w:asciiTheme="minorHAnsi" w:hAnsiTheme="minorHAnsi" w:cstheme="minorHAnsi"/>
          <w:sz w:val="24"/>
          <w:szCs w:val="24"/>
          <w:lang w:val="pl-PL"/>
        </w:rPr>
        <w:t xml:space="preserve">2. Ustala się maksymalną kwotę dofinansowania opłat pobieranych za formy kształcenia,      </w:t>
      </w:r>
      <w:r w:rsidR="00561C9E" w:rsidRPr="00113BB8">
        <w:rPr>
          <w:rFonts w:asciiTheme="minorHAnsi" w:hAnsiTheme="minorHAnsi" w:cstheme="minorHAnsi"/>
          <w:sz w:val="24"/>
          <w:szCs w:val="24"/>
          <w:lang w:val="pl-PL"/>
        </w:rPr>
        <w:t xml:space="preserve">      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o których mowa w 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>§ 2 ust. 1 pkt. 2 zarządzenia do wysokości 100 % opłaty ponoszonej przez nauczyciela.</w:t>
      </w:r>
    </w:p>
    <w:p w:rsidR="009E146F" w:rsidRPr="00113BB8" w:rsidRDefault="00113BB8" w:rsidP="00113BB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8" w:name="Paragraf_4"/>
      <w:bookmarkEnd w:id="18"/>
      <w:r w:rsidRPr="00113BB8">
        <w:rPr>
          <w:rFonts w:asciiTheme="minorHAnsi" w:hAnsiTheme="minorHAnsi" w:cstheme="minorHAnsi"/>
          <w:sz w:val="24"/>
          <w:szCs w:val="24"/>
          <w:lang w:val="pl-PL"/>
        </w:rPr>
        <w:t>§ 4. Wykonanie zarządzenia powierza się Dyrektorowi Centrum Usług Wspólnych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br/>
        <w:t>w Braniewie i dyrektorom szkół i przedszkoli prowadzonych przez Gminę Miasta Braniewa.</w:t>
      </w:r>
    </w:p>
    <w:p w:rsidR="009E146F" w:rsidRPr="00113BB8" w:rsidRDefault="00113BB8" w:rsidP="00113BB8">
      <w:p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bookmarkStart w:id="19" w:name="Paragraf_5"/>
      <w:bookmarkEnd w:id="19"/>
      <w:r w:rsidRPr="00113BB8">
        <w:rPr>
          <w:rFonts w:asciiTheme="minorHAnsi" w:hAnsiTheme="minorHAnsi" w:cstheme="minorHAnsi"/>
          <w:sz w:val="24"/>
          <w:szCs w:val="24"/>
          <w:lang w:val="pl-PL"/>
        </w:rPr>
        <w:t>§ 5. Za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>rządzenie wchodzi w życie z dniem podpisania.</w:t>
      </w:r>
    </w:p>
    <w:p w:rsidR="009E146F" w:rsidRPr="00113BB8" w:rsidRDefault="009E146F" w:rsidP="00113BB8">
      <w:p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9E146F" w:rsidRPr="00113BB8" w:rsidRDefault="009E146F" w:rsidP="00113BB8">
      <w:p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  <w:sectPr w:rsidR="009E146F" w:rsidRPr="00113BB8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:rsidR="009E146F" w:rsidRPr="00113BB8" w:rsidRDefault="00113BB8" w:rsidP="00113BB8">
      <w:pPr>
        <w:spacing w:before="1" w:line="360" w:lineRule="auto"/>
        <w:ind w:left="6083" w:right="123" w:hanging="5288"/>
        <w:rPr>
          <w:rFonts w:asciiTheme="minorHAnsi" w:hAnsiTheme="minorHAnsi" w:cstheme="minorHAnsi"/>
          <w:sz w:val="24"/>
          <w:szCs w:val="24"/>
        </w:rPr>
      </w:pP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ab/>
      </w: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>Załącznik Nr 1</w:t>
      </w:r>
    </w:p>
    <w:p w:rsidR="009E146F" w:rsidRPr="00113BB8" w:rsidRDefault="00113BB8" w:rsidP="00113BB8">
      <w:pPr>
        <w:spacing w:before="1" w:line="360" w:lineRule="auto"/>
        <w:ind w:left="6083" w:right="123" w:hanging="5288"/>
        <w:rPr>
          <w:rFonts w:asciiTheme="minorHAnsi" w:hAnsiTheme="minorHAnsi" w:cstheme="minorHAnsi"/>
          <w:sz w:val="24"/>
          <w:szCs w:val="24"/>
        </w:rPr>
      </w:pP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  <w:t xml:space="preserve">do Zarządzenia Nr </w:t>
      </w:r>
      <w:r w:rsidR="004426D9" w:rsidRPr="00113BB8">
        <w:rPr>
          <w:rFonts w:asciiTheme="minorHAnsi" w:hAnsiTheme="minorHAnsi" w:cstheme="minorHAnsi"/>
          <w:sz w:val="24"/>
          <w:szCs w:val="24"/>
          <w:lang w:val="pl-PL"/>
        </w:rPr>
        <w:t>17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561C9E" w:rsidRPr="00113BB8">
        <w:rPr>
          <w:rFonts w:asciiTheme="minorHAnsi" w:hAnsiTheme="minorHAnsi" w:cstheme="minorHAnsi"/>
          <w:sz w:val="24"/>
          <w:szCs w:val="24"/>
          <w:lang w:val="pl-PL"/>
        </w:rPr>
        <w:t>3</w:t>
      </w:r>
    </w:p>
    <w:p w:rsidR="009E146F" w:rsidRPr="00113BB8" w:rsidRDefault="00113BB8" w:rsidP="00113BB8">
      <w:pPr>
        <w:spacing w:before="1" w:line="360" w:lineRule="auto"/>
        <w:ind w:left="6083" w:right="123" w:hanging="5288"/>
        <w:rPr>
          <w:rFonts w:asciiTheme="minorHAnsi" w:hAnsiTheme="minorHAnsi" w:cstheme="minorHAnsi"/>
          <w:sz w:val="24"/>
          <w:szCs w:val="24"/>
        </w:rPr>
      </w:pP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  <w:t>Burmistrza Miasta Braniewa</w:t>
      </w:r>
    </w:p>
    <w:p w:rsidR="009E146F" w:rsidRPr="00113BB8" w:rsidRDefault="00113BB8" w:rsidP="00113BB8">
      <w:pPr>
        <w:spacing w:before="1" w:line="360" w:lineRule="auto"/>
        <w:ind w:left="6083" w:right="123" w:hanging="5288"/>
        <w:rPr>
          <w:rFonts w:asciiTheme="minorHAnsi" w:hAnsiTheme="minorHAnsi" w:cstheme="minorHAnsi"/>
          <w:sz w:val="24"/>
          <w:szCs w:val="24"/>
        </w:rPr>
      </w:pP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ab/>
        <w:t xml:space="preserve">z dnia </w:t>
      </w:r>
      <w:r w:rsidR="004426D9" w:rsidRPr="00113BB8">
        <w:rPr>
          <w:rFonts w:asciiTheme="minorHAnsi" w:hAnsiTheme="minorHAnsi" w:cstheme="minorHAnsi"/>
          <w:sz w:val="24"/>
          <w:szCs w:val="24"/>
          <w:lang w:val="pl-PL"/>
        </w:rPr>
        <w:t xml:space="preserve">30 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>stycznia 202</w:t>
      </w:r>
      <w:r w:rsidR="00561C9E" w:rsidRPr="00113BB8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4426D9" w:rsidRPr="00113BB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13BB8">
        <w:rPr>
          <w:rFonts w:asciiTheme="minorHAnsi" w:hAnsiTheme="minorHAnsi" w:cstheme="minorHAnsi"/>
          <w:sz w:val="24"/>
          <w:szCs w:val="24"/>
          <w:lang w:val="pl-PL"/>
        </w:rPr>
        <w:t>r.</w:t>
      </w:r>
    </w:p>
    <w:p w:rsidR="009E146F" w:rsidRPr="00113BB8" w:rsidRDefault="009E146F" w:rsidP="00113BB8">
      <w:pPr>
        <w:spacing w:before="1" w:line="360" w:lineRule="auto"/>
        <w:ind w:left="6083" w:right="123" w:hanging="5288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9E146F" w:rsidRPr="00113BB8" w:rsidRDefault="009E146F" w:rsidP="00113BB8">
      <w:pPr>
        <w:spacing w:before="1" w:line="360" w:lineRule="auto"/>
        <w:ind w:left="6083" w:right="123" w:hanging="5288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9E146F" w:rsidRPr="00113BB8" w:rsidRDefault="009E146F" w:rsidP="00113BB8">
      <w:pPr>
        <w:spacing w:before="1" w:line="360" w:lineRule="auto"/>
        <w:ind w:left="6083" w:right="123" w:hanging="5288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9E146F" w:rsidRPr="00113BB8" w:rsidRDefault="00113BB8" w:rsidP="00113BB8">
      <w:pPr>
        <w:spacing w:before="1" w:line="360" w:lineRule="auto"/>
        <w:ind w:left="795" w:right="123"/>
        <w:jc w:val="center"/>
        <w:rPr>
          <w:rFonts w:asciiTheme="minorHAnsi" w:hAnsiTheme="minorHAnsi" w:cstheme="minorHAnsi"/>
          <w:sz w:val="24"/>
          <w:szCs w:val="24"/>
        </w:rPr>
      </w:pP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 xml:space="preserve">Plan dofinansowania form doskonalenia zawodowego nauczycieli </w:t>
      </w: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>zatrudnionych w szkołach i placówkach oświatowych prowadzonych</w:t>
      </w:r>
      <w:r w:rsidRPr="00113BB8">
        <w:rPr>
          <w:rFonts w:asciiTheme="minorHAnsi" w:hAnsiTheme="minorHAnsi" w:cstheme="minorHAnsi"/>
          <w:b/>
          <w:spacing w:val="-57"/>
          <w:sz w:val="24"/>
          <w:szCs w:val="24"/>
          <w:lang w:val="pl-PL"/>
        </w:rPr>
        <w:t xml:space="preserve"> </w:t>
      </w: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>przez</w:t>
      </w:r>
      <w:r w:rsidRPr="00113BB8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 xml:space="preserve"> </w:t>
      </w: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>Gminę</w:t>
      </w:r>
      <w:r w:rsidRPr="00113BB8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 xml:space="preserve"> </w:t>
      </w: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>Miasta Braniewa w 202</w:t>
      </w:r>
      <w:r w:rsidR="00561C9E" w:rsidRPr="00113BB8">
        <w:rPr>
          <w:rFonts w:asciiTheme="minorHAnsi" w:hAnsiTheme="minorHAnsi" w:cstheme="minorHAnsi"/>
          <w:b/>
          <w:sz w:val="24"/>
          <w:szCs w:val="24"/>
          <w:lang w:val="pl-PL"/>
        </w:rPr>
        <w:t>3</w:t>
      </w:r>
      <w:r w:rsidRPr="00113BB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roku (w zł)</w:t>
      </w:r>
    </w:p>
    <w:p w:rsidR="009E146F" w:rsidRPr="00113BB8" w:rsidRDefault="009E146F" w:rsidP="00113BB8">
      <w:pPr>
        <w:pStyle w:val="Tretekstu"/>
        <w:spacing w:before="4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tbl>
      <w:tblPr>
        <w:tblStyle w:val="TableNormal"/>
        <w:tblW w:w="14436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4A0" w:firstRow="1" w:lastRow="0" w:firstColumn="1" w:lastColumn="0" w:noHBand="0" w:noVBand="1"/>
      </w:tblPr>
      <w:tblGrid>
        <w:gridCol w:w="4479"/>
        <w:gridCol w:w="4357"/>
        <w:gridCol w:w="5600"/>
      </w:tblGrid>
      <w:tr w:rsidR="009E146F" w:rsidRPr="00113BB8">
        <w:trPr>
          <w:trHeight w:val="1381"/>
        </w:trPr>
        <w:tc>
          <w:tcPr>
            <w:tcW w:w="4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9E146F" w:rsidP="00113BB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:rsidR="009E146F" w:rsidRPr="00113BB8" w:rsidRDefault="009E146F" w:rsidP="00113BB8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:rsidR="009E146F" w:rsidRPr="00113BB8" w:rsidRDefault="00113BB8" w:rsidP="00113B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3BB8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  <w:proofErr w:type="spellEnd"/>
            <w:r w:rsidRPr="00113B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3BB8">
              <w:rPr>
                <w:rFonts w:asciiTheme="minorHAnsi" w:hAnsiTheme="minorHAnsi" w:cstheme="minorHAnsi"/>
                <w:b/>
                <w:sz w:val="24"/>
                <w:szCs w:val="24"/>
              </w:rPr>
              <w:t>placówki</w:t>
            </w:r>
            <w:proofErr w:type="spellEnd"/>
            <w:r w:rsidRPr="00113B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3BB8">
              <w:rPr>
                <w:rFonts w:asciiTheme="minorHAnsi" w:hAnsiTheme="minorHAnsi" w:cstheme="minorHAnsi"/>
                <w:b/>
                <w:sz w:val="24"/>
                <w:szCs w:val="24"/>
              </w:rPr>
              <w:t>oświatowej</w:t>
            </w:r>
            <w:proofErr w:type="spellEnd"/>
          </w:p>
        </w:tc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113BB8" w:rsidP="00113BB8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BB8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Kształcenie na studiach pierwszego stopnia, studiach drugiego stopnia, jednolitych studiach magisterskich, studiach </w:t>
            </w:r>
            <w:r w:rsidRPr="00113BB8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podyplomowych</w:t>
            </w:r>
          </w:p>
          <w:p w:rsidR="009E146F" w:rsidRPr="00113BB8" w:rsidRDefault="009E146F" w:rsidP="00113B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113BB8" w:rsidP="00113BB8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BB8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Udział w seminariach, konferencjach, wykładach, warsztatach, szkoleniach oraz innych formach doskonalenia zawodowego nauczycieli</w:t>
            </w:r>
          </w:p>
          <w:p w:rsidR="009E146F" w:rsidRPr="00113BB8" w:rsidRDefault="009E146F" w:rsidP="00113B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E146F" w:rsidRPr="00113BB8">
        <w:trPr>
          <w:trHeight w:val="599"/>
        </w:trPr>
        <w:tc>
          <w:tcPr>
            <w:tcW w:w="4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113BB8" w:rsidP="00113BB8">
            <w:pPr>
              <w:pStyle w:val="TableParagraph"/>
              <w:spacing w:line="360" w:lineRule="auto"/>
              <w:ind w:left="110" w:right="78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3BB8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Szkoła</w:t>
            </w:r>
            <w:proofErr w:type="spellEnd"/>
            <w:r w:rsidRPr="00113BB8">
              <w:rPr>
                <w:rFonts w:asciiTheme="minorHAnsi" w:hAnsiTheme="minorHAnsi" w:cstheme="minorHAns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113BB8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Podstawowa</w:t>
            </w:r>
            <w:proofErr w:type="spellEnd"/>
            <w:r w:rsidRPr="00113BB8">
              <w:rPr>
                <w:rFonts w:asciiTheme="minorHAnsi" w:hAnsiTheme="minorHAnsi" w:cstheme="minorHAns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113BB8">
              <w:rPr>
                <w:rFonts w:asciiTheme="minorHAnsi" w:hAnsiTheme="minorHAnsi" w:cstheme="minorHAnsi"/>
                <w:b/>
                <w:spacing w:val="-3"/>
                <w:w w:val="105"/>
                <w:sz w:val="24"/>
                <w:szCs w:val="24"/>
                <w:lang w:val="pl-PL"/>
              </w:rPr>
              <w:t>Nr 3 im. Senatu RP</w:t>
            </w:r>
          </w:p>
        </w:tc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051B98" w:rsidP="00113BB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BB8">
              <w:rPr>
                <w:rFonts w:asciiTheme="minorHAnsi" w:hAnsiTheme="minorHAnsi" w:cstheme="minorHAnsi"/>
                <w:sz w:val="24"/>
                <w:szCs w:val="24"/>
              </w:rPr>
              <w:t>17 480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051B98" w:rsidP="00113BB8">
            <w:pPr>
              <w:pStyle w:val="TableParagraph"/>
              <w:spacing w:before="178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BB8">
              <w:rPr>
                <w:rFonts w:asciiTheme="minorHAnsi" w:hAnsiTheme="minorHAnsi" w:cstheme="minorHAnsi"/>
                <w:sz w:val="24"/>
                <w:szCs w:val="24"/>
              </w:rPr>
              <w:t>12 000</w:t>
            </w:r>
          </w:p>
        </w:tc>
      </w:tr>
      <w:tr w:rsidR="009E146F" w:rsidRPr="00113BB8">
        <w:trPr>
          <w:trHeight w:val="647"/>
        </w:trPr>
        <w:tc>
          <w:tcPr>
            <w:tcW w:w="4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113BB8" w:rsidP="00113BB8">
            <w:pPr>
              <w:pStyle w:val="TableParagraph"/>
              <w:spacing w:line="360" w:lineRule="auto"/>
              <w:ind w:left="110" w:right="181"/>
              <w:rPr>
                <w:rFonts w:asciiTheme="minorHAnsi" w:hAnsiTheme="minorHAnsi" w:cstheme="minorHAnsi"/>
                <w:sz w:val="24"/>
                <w:szCs w:val="24"/>
              </w:rPr>
            </w:pPr>
            <w:r w:rsidRPr="00113BB8">
              <w:rPr>
                <w:rFonts w:asciiTheme="minorHAnsi" w:hAnsiTheme="minorHAnsi" w:cstheme="minorHAnsi"/>
                <w:b/>
                <w:w w:val="105"/>
                <w:sz w:val="24"/>
                <w:szCs w:val="24"/>
                <w:lang w:val="pl-PL"/>
              </w:rPr>
              <w:t>Szkoła Podstawowa Nr5 im. Ziemi Braniewskiej</w:t>
            </w:r>
          </w:p>
        </w:tc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051B98" w:rsidP="00113BB8">
            <w:pPr>
              <w:pStyle w:val="TableParagraph"/>
              <w:spacing w:before="202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BB8">
              <w:rPr>
                <w:rFonts w:asciiTheme="minorHAnsi" w:hAnsiTheme="minorHAnsi" w:cstheme="minorHAnsi"/>
                <w:sz w:val="24"/>
                <w:szCs w:val="24"/>
              </w:rPr>
              <w:t>4 500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051B98" w:rsidP="00113BB8">
            <w:pPr>
              <w:pStyle w:val="TableParagraph"/>
              <w:spacing w:before="202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BB8">
              <w:rPr>
                <w:rFonts w:asciiTheme="minorHAnsi" w:hAnsiTheme="minorHAnsi" w:cstheme="minorHAnsi"/>
                <w:sz w:val="24"/>
                <w:szCs w:val="24"/>
              </w:rPr>
              <w:t>12 379</w:t>
            </w:r>
          </w:p>
        </w:tc>
      </w:tr>
      <w:tr w:rsidR="009E146F" w:rsidRPr="00113BB8">
        <w:trPr>
          <w:trHeight w:val="637"/>
        </w:trPr>
        <w:tc>
          <w:tcPr>
            <w:tcW w:w="4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113BB8" w:rsidP="00113BB8">
            <w:pPr>
              <w:pStyle w:val="TableParagraph"/>
              <w:spacing w:before="10" w:line="360" w:lineRule="auto"/>
              <w:ind w:left="110" w:right="88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3BB8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lastRenderedPageBreak/>
              <w:t>Szkoła</w:t>
            </w:r>
            <w:proofErr w:type="spellEnd"/>
            <w:r w:rsidRPr="00113BB8">
              <w:rPr>
                <w:rFonts w:asciiTheme="minorHAnsi" w:hAnsiTheme="minorHAnsi" w:cstheme="minorHAns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113BB8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Podstawowa</w:t>
            </w:r>
            <w:proofErr w:type="spellEnd"/>
            <w:r w:rsidRPr="00113BB8">
              <w:rPr>
                <w:rFonts w:asciiTheme="minorHAnsi" w:hAnsiTheme="minorHAnsi" w:cstheme="minorHAns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113BB8">
              <w:rPr>
                <w:rFonts w:asciiTheme="minorHAnsi" w:hAnsiTheme="minorHAnsi" w:cstheme="minorHAnsi"/>
                <w:b/>
                <w:spacing w:val="-3"/>
                <w:w w:val="105"/>
                <w:sz w:val="24"/>
                <w:szCs w:val="24"/>
                <w:lang w:val="pl-PL"/>
              </w:rPr>
              <w:t>Sportowa Nr 6 im. Jana Pawła II z Oddziałami Przedszkolnymi</w:t>
            </w:r>
          </w:p>
        </w:tc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113BB8" w:rsidP="00113BB8">
            <w:pPr>
              <w:pStyle w:val="TableParagraph"/>
              <w:spacing w:before="197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BB8">
              <w:rPr>
                <w:rFonts w:asciiTheme="minorHAnsi" w:hAnsiTheme="minorHAnsi" w:cstheme="minorHAnsi"/>
                <w:sz w:val="24"/>
                <w:szCs w:val="24"/>
              </w:rPr>
              <w:t xml:space="preserve">17 </w:t>
            </w:r>
            <w:r w:rsidR="00051B98" w:rsidRPr="00113BB8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113BB8" w:rsidP="00113BB8">
            <w:pPr>
              <w:pStyle w:val="TableParagraph"/>
              <w:spacing w:before="197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BB8">
              <w:rPr>
                <w:rFonts w:asciiTheme="minorHAnsi" w:hAnsiTheme="minorHAnsi" w:cstheme="minorHAnsi"/>
                <w:sz w:val="24"/>
                <w:szCs w:val="24"/>
              </w:rPr>
              <w:t>17 800</w:t>
            </w:r>
          </w:p>
        </w:tc>
      </w:tr>
      <w:tr w:rsidR="009E146F" w:rsidRPr="00113BB8">
        <w:trPr>
          <w:trHeight w:val="758"/>
        </w:trPr>
        <w:tc>
          <w:tcPr>
            <w:tcW w:w="4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113BB8" w:rsidP="00113BB8">
            <w:pPr>
              <w:pStyle w:val="TableParagraph"/>
              <w:spacing w:line="360" w:lineRule="auto"/>
              <w:ind w:left="110" w:right="59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3BB8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Przedszkole</w:t>
            </w:r>
            <w:proofErr w:type="spellEnd"/>
            <w:r w:rsidRPr="00113BB8">
              <w:rPr>
                <w:rFonts w:asciiTheme="minorHAnsi" w:hAnsiTheme="minorHAnsi" w:cstheme="minorHAnsi"/>
                <w:b/>
                <w:w w:val="105"/>
                <w:sz w:val="24"/>
                <w:szCs w:val="24"/>
                <w:lang w:val="pl-PL"/>
              </w:rPr>
              <w:t xml:space="preserve"> Miejskie nr 2</w:t>
            </w:r>
          </w:p>
        </w:tc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113BB8" w:rsidP="00113BB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BB8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  <w:r w:rsidR="00051B98" w:rsidRPr="00113BB8">
              <w:rPr>
                <w:rFonts w:asciiTheme="minorHAnsi" w:hAnsiTheme="minorHAnsi" w:cstheme="minorHAnsi"/>
                <w:sz w:val="24"/>
                <w:szCs w:val="24"/>
              </w:rPr>
              <w:t>115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113BB8" w:rsidP="00113BB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BB8">
              <w:rPr>
                <w:rFonts w:asciiTheme="minorHAnsi" w:hAnsiTheme="minorHAnsi" w:cstheme="minorHAnsi"/>
                <w:sz w:val="24"/>
                <w:szCs w:val="24"/>
              </w:rPr>
              <w:t>4 1</w:t>
            </w:r>
            <w:r w:rsidR="00051B98" w:rsidRPr="00113BB8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</w:tr>
      <w:tr w:rsidR="009E146F" w:rsidRPr="00113BB8">
        <w:trPr>
          <w:trHeight w:val="661"/>
        </w:trPr>
        <w:tc>
          <w:tcPr>
            <w:tcW w:w="4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113BB8" w:rsidP="00113BB8">
            <w:pPr>
              <w:pStyle w:val="TableParagraph"/>
              <w:spacing w:line="360" w:lineRule="auto"/>
              <w:ind w:left="110" w:right="1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3BB8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Przedszkole</w:t>
            </w:r>
            <w:proofErr w:type="spellEnd"/>
            <w:r w:rsidRPr="00113BB8">
              <w:rPr>
                <w:rFonts w:asciiTheme="minorHAnsi" w:hAnsiTheme="minorHAnsi" w:cstheme="minorHAnsi"/>
                <w:b/>
                <w:w w:val="105"/>
                <w:sz w:val="24"/>
                <w:szCs w:val="24"/>
                <w:lang w:val="pl-PL"/>
              </w:rPr>
              <w:t xml:space="preserve"> Miejskie Nr 4</w:t>
            </w:r>
          </w:p>
        </w:tc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051B98" w:rsidP="00113BB8">
            <w:pPr>
              <w:pStyle w:val="TableParagraph"/>
              <w:spacing w:before="211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BB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051B98" w:rsidP="00113BB8">
            <w:pPr>
              <w:pStyle w:val="TableParagraph"/>
              <w:spacing w:before="211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BB8">
              <w:rPr>
                <w:rFonts w:asciiTheme="minorHAnsi" w:hAnsiTheme="minorHAnsi" w:cstheme="minorHAnsi"/>
                <w:sz w:val="24"/>
                <w:szCs w:val="24"/>
              </w:rPr>
              <w:t>5 4</w:t>
            </w:r>
            <w:r w:rsidR="00BC3362" w:rsidRPr="00113BB8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</w:tr>
      <w:tr w:rsidR="009E146F" w:rsidRPr="00113BB8">
        <w:trPr>
          <w:trHeight w:val="302"/>
        </w:trPr>
        <w:tc>
          <w:tcPr>
            <w:tcW w:w="4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113BB8" w:rsidP="00113BB8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3BB8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113BB8" w:rsidP="00113BB8">
            <w:pPr>
              <w:pStyle w:val="TableParagraph"/>
              <w:spacing w:before="29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BB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561C9E" w:rsidRPr="00113BB8">
              <w:rPr>
                <w:rFonts w:asciiTheme="minorHAnsi" w:hAnsiTheme="minorHAnsi" w:cstheme="minorHAnsi"/>
                <w:sz w:val="24"/>
                <w:szCs w:val="24"/>
              </w:rPr>
              <w:t>3 095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E146F" w:rsidRPr="00113BB8" w:rsidRDefault="00561C9E" w:rsidP="00113BB8">
            <w:pPr>
              <w:pStyle w:val="TableParagraph"/>
              <w:spacing w:before="29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BB8">
              <w:rPr>
                <w:rFonts w:asciiTheme="minorHAnsi" w:hAnsiTheme="minorHAnsi" w:cstheme="minorHAnsi"/>
                <w:sz w:val="24"/>
                <w:szCs w:val="24"/>
              </w:rPr>
              <w:t>51 7</w:t>
            </w:r>
            <w:r w:rsidR="00BC3362" w:rsidRPr="00113BB8"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</w:tr>
    </w:tbl>
    <w:p w:rsidR="009E146F" w:rsidRPr="00113BB8" w:rsidRDefault="009E146F" w:rsidP="00113BB8">
      <w:pPr>
        <w:spacing w:line="360" w:lineRule="auto"/>
        <w:rPr>
          <w:rFonts w:asciiTheme="minorHAnsi" w:hAnsiTheme="minorHAnsi" w:cstheme="minorHAnsi"/>
        </w:rPr>
      </w:pPr>
    </w:p>
    <w:sectPr w:rsidR="009E146F" w:rsidRPr="00113BB8"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1BA2"/>
    <w:multiLevelType w:val="multilevel"/>
    <w:tmpl w:val="81A063F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8F7990"/>
    <w:multiLevelType w:val="multilevel"/>
    <w:tmpl w:val="D66200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BF68AE"/>
    <w:multiLevelType w:val="multilevel"/>
    <w:tmpl w:val="347254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6F"/>
    <w:rsid w:val="00051B98"/>
    <w:rsid w:val="00113BB8"/>
    <w:rsid w:val="002A4E39"/>
    <w:rsid w:val="004426D9"/>
    <w:rsid w:val="00561C9E"/>
    <w:rsid w:val="00624989"/>
    <w:rsid w:val="007317EA"/>
    <w:rsid w:val="009E146F"/>
    <w:rsid w:val="00B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0761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uiPriority w:val="1"/>
    <w:rsid w:val="006176BC"/>
    <w:rPr>
      <w:rFonts w:ascii="Times New Roman" w:eastAsia="Times New Roman" w:hAnsi="Times New Roman" w:cs="Times New Roman"/>
      <w:lang w:val="en-US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1"/>
    <w:qFormat/>
    <w:rsid w:val="006176BC"/>
    <w:pPr>
      <w:spacing w:before="120"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0761B"/>
    <w:pPr>
      <w:spacing w:before="120"/>
      <w:ind w:left="688" w:hanging="239"/>
    </w:pPr>
  </w:style>
  <w:style w:type="paragraph" w:customStyle="1" w:styleId="TableParagraph">
    <w:name w:val="Table Paragraph"/>
    <w:basedOn w:val="Normalny"/>
    <w:uiPriority w:val="1"/>
    <w:qFormat/>
    <w:rsid w:val="006176BC"/>
    <w:pPr>
      <w:spacing w:before="5"/>
    </w:pPr>
  </w:style>
  <w:style w:type="table" w:customStyle="1" w:styleId="TableNormal">
    <w:name w:val="Table Normal"/>
    <w:uiPriority w:val="2"/>
    <w:semiHidden/>
    <w:unhideWhenUsed/>
    <w:qFormat/>
    <w:rsid w:val="00A0761B"/>
    <w:pPr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0761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uiPriority w:val="1"/>
    <w:rsid w:val="006176BC"/>
    <w:rPr>
      <w:rFonts w:ascii="Times New Roman" w:eastAsia="Times New Roman" w:hAnsi="Times New Roman" w:cs="Times New Roman"/>
      <w:lang w:val="en-US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1"/>
    <w:qFormat/>
    <w:rsid w:val="006176BC"/>
    <w:pPr>
      <w:spacing w:before="120"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0761B"/>
    <w:pPr>
      <w:spacing w:before="120"/>
      <w:ind w:left="688" w:hanging="239"/>
    </w:pPr>
  </w:style>
  <w:style w:type="paragraph" w:customStyle="1" w:styleId="TableParagraph">
    <w:name w:val="Table Paragraph"/>
    <w:basedOn w:val="Normalny"/>
    <w:uiPriority w:val="1"/>
    <w:qFormat/>
    <w:rsid w:val="006176BC"/>
    <w:pPr>
      <w:spacing w:before="5"/>
    </w:pPr>
  </w:style>
  <w:style w:type="table" w:customStyle="1" w:styleId="TableNormal">
    <w:name w:val="Table Normal"/>
    <w:uiPriority w:val="2"/>
    <w:semiHidden/>
    <w:unhideWhenUsed/>
    <w:qFormat/>
    <w:rsid w:val="00A0761B"/>
    <w:pPr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Nawrot-Kopycinska</dc:creator>
  <cp:lastModifiedBy>Marcin</cp:lastModifiedBy>
  <cp:revision>8</cp:revision>
  <cp:lastPrinted>2023-01-30T08:59:00Z</cp:lastPrinted>
  <dcterms:created xsi:type="dcterms:W3CDTF">2023-01-12T12:20:00Z</dcterms:created>
  <dcterms:modified xsi:type="dcterms:W3CDTF">2023-01-31T18:21:00Z</dcterms:modified>
  <dc:language>pl-PL</dc:language>
</cp:coreProperties>
</file>